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XSpec="right" w:tblpY="706"/>
        <w:tblOverlap w:val="never"/>
        <w:tblW w:w="453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678"/>
        <w:gridCol w:w="340"/>
        <w:gridCol w:w="6"/>
        <w:gridCol w:w="336"/>
        <w:gridCol w:w="1020"/>
        <w:gridCol w:w="455"/>
        <w:gridCol w:w="683"/>
        <w:gridCol w:w="626"/>
      </w:tblGrid>
      <w:tr w:rsidR="000E7A01" w:rsidRPr="000E7A01" w:rsidTr="00344655">
        <w:trPr>
          <w:trHeight w:val="737"/>
        </w:trPr>
        <w:tc>
          <w:tcPr>
            <w:tcW w:w="4536" w:type="dxa"/>
            <w:gridSpan w:val="9"/>
            <w:tcBorders>
              <w:top w:val="nil"/>
              <w:bottom w:val="nil"/>
              <w:right w:val="nil"/>
            </w:tcBorders>
            <w:vAlign w:val="center"/>
          </w:tcPr>
          <w:p w:rsidR="005D276C" w:rsidRPr="009339A8" w:rsidRDefault="00FE761A" w:rsidP="009339A8">
            <w:pPr>
              <w:spacing w:before="0" w:after="0"/>
              <w:ind w:left="-113"/>
              <w:jc w:val="center"/>
              <w:rPr>
                <w:rFonts w:eastAsia="Times" w:cs="Times New Roman"/>
                <w:b/>
                <w:noProof/>
                <w:sz w:val="26"/>
                <w:szCs w:val="26"/>
                <w:lang w:eastAsia="cs-CZ"/>
              </w:rPr>
            </w:pPr>
            <w:bookmarkStart w:id="0" w:name="bookmark7"/>
            <w:r w:rsidRPr="009339A8">
              <w:rPr>
                <w:rFonts w:ascii="Gotham Bold" w:eastAsia="Times" w:hAnsi="Gotham Bold" w:cs="Times New Roman"/>
                <w:spacing w:val="16"/>
                <w:sz w:val="26"/>
                <w:szCs w:val="26"/>
                <w:lang w:eastAsia="cs-CZ"/>
              </w:rPr>
              <w:t xml:space="preserve">NOVÁ VSTUPNÍ A VJEZDOVÁ ZÓNA </w:t>
            </w:r>
            <w:r w:rsidR="009339A8" w:rsidRPr="009339A8">
              <w:rPr>
                <w:rFonts w:ascii="Gotham Bold" w:eastAsia="Times" w:hAnsi="Gotham Bold" w:cs="Times New Roman"/>
                <w:spacing w:val="16"/>
                <w:sz w:val="26"/>
                <w:szCs w:val="26"/>
                <w:lang w:eastAsia="cs-CZ"/>
              </w:rPr>
              <w:t>ZÁPAD BVV</w:t>
            </w:r>
          </w:p>
        </w:tc>
      </w:tr>
      <w:tr w:rsidR="000E7A01" w:rsidRPr="000E7A01" w:rsidTr="00344655">
        <w:trPr>
          <w:trHeight w:val="283"/>
        </w:trPr>
        <w:tc>
          <w:tcPr>
            <w:tcW w:w="4536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0E7A01" w:rsidRPr="00344655" w:rsidRDefault="00FE761A" w:rsidP="003E2DCE">
            <w:pPr>
              <w:tabs>
                <w:tab w:val="right" w:pos="4854"/>
              </w:tabs>
              <w:spacing w:before="0" w:after="0"/>
              <w:ind w:left="-85"/>
              <w:jc w:val="center"/>
              <w:rPr>
                <w:rFonts w:eastAsia="Times" w:cs="Times New Roman"/>
                <w:noProof/>
                <w:sz w:val="24"/>
                <w:szCs w:val="20"/>
                <w:lang w:eastAsia="cs-CZ"/>
              </w:rPr>
            </w:pPr>
            <w:r w:rsidRPr="00344655">
              <w:rPr>
                <w:rFonts w:eastAsia="Times" w:cs="Times New Roman"/>
                <w:sz w:val="16"/>
                <w:szCs w:val="20"/>
                <w:lang w:eastAsia="cs-CZ"/>
              </w:rPr>
              <w:t>BRNO</w:t>
            </w:r>
            <w:r w:rsidR="005D276C" w:rsidRPr="00344655">
              <w:rPr>
                <w:rFonts w:eastAsia="Times" w:cs="Times New Roman"/>
                <w:sz w:val="16"/>
                <w:szCs w:val="20"/>
                <w:lang w:eastAsia="cs-CZ"/>
              </w:rPr>
              <w:t>, ČESKÁ REPUBLIKA</w:t>
            </w:r>
          </w:p>
        </w:tc>
      </w:tr>
      <w:tr w:rsidR="00344655" w:rsidRPr="000E7A01" w:rsidTr="00344655">
        <w:trPr>
          <w:trHeight w:val="283"/>
        </w:trPr>
        <w:tc>
          <w:tcPr>
            <w:tcW w:w="4536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344655" w:rsidRDefault="00344655" w:rsidP="003E2DCE">
            <w:pPr>
              <w:tabs>
                <w:tab w:val="right" w:pos="4854"/>
              </w:tabs>
              <w:spacing w:before="0" w:after="0"/>
              <w:ind w:left="-85"/>
              <w:jc w:val="center"/>
              <w:rPr>
                <w:rFonts w:eastAsia="Times" w:cs="Times New Roman"/>
                <w:sz w:val="16"/>
                <w:szCs w:val="20"/>
                <w:lang w:eastAsia="cs-CZ"/>
              </w:rPr>
            </w:pPr>
          </w:p>
        </w:tc>
      </w:tr>
      <w:tr w:rsidR="00400C79" w:rsidRPr="000E7A01" w:rsidTr="00226F9D">
        <w:trPr>
          <w:trHeight w:val="1643"/>
        </w:trPr>
        <w:tc>
          <w:tcPr>
            <w:tcW w:w="1416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344655" w:rsidRDefault="00344655" w:rsidP="000E7A01">
            <w:pPr>
              <w:spacing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  <w:p w:rsidR="00400C79" w:rsidRPr="000E7A01" w:rsidRDefault="00400C79" w:rsidP="000E7A01">
            <w:pPr>
              <w:spacing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</w:tc>
        <w:tc>
          <w:tcPr>
            <w:tcW w:w="31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1160" w:rsidRDefault="00226F9D" w:rsidP="005D276C">
            <w:pPr>
              <w:keepNext/>
              <w:spacing w:after="0"/>
              <w:ind w:left="-113"/>
              <w:outlineLvl w:val="4"/>
              <w:rPr>
                <w:rFonts w:eastAsia="Times" w:cs="Times New Roman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5819775" y="1533525"/>
                  <wp:positionH relativeFrom="margin">
                    <wp:posOffset>-233045</wp:posOffset>
                  </wp:positionH>
                  <wp:positionV relativeFrom="margin">
                    <wp:posOffset>0</wp:posOffset>
                  </wp:positionV>
                  <wp:extent cx="1009650" cy="1028700"/>
                  <wp:effectExtent l="0" t="0" r="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vv_b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31" t="9730" r="10928" b="9431"/>
                          <a:stretch/>
                        </pic:blipFill>
                        <pic:spPr bwMode="auto">
                          <a:xfrm>
                            <a:off x="0" y="0"/>
                            <a:ext cx="1009650" cy="1028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00C79" w:rsidRPr="00651160" w:rsidRDefault="00400C79" w:rsidP="00344655">
            <w:pPr>
              <w:jc w:val="both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Investor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9339A8" w:rsidP="009339A8">
            <w:pPr>
              <w:keepNext/>
              <w:spacing w:before="0" w:after="0"/>
              <w:ind w:left="-113"/>
              <w:outlineLvl w:val="4"/>
              <w:rPr>
                <w:rFonts w:eastAsia="Times" w:cs="Times New Roman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sz w:val="13"/>
                <w:szCs w:val="13"/>
                <w:lang w:eastAsia="cs-CZ"/>
              </w:rPr>
              <w:t>VELETRHY BRNO a.s.</w:t>
            </w:r>
          </w:p>
        </w:tc>
      </w:tr>
      <w:tr w:rsidR="000E7A01" w:rsidRPr="000E7A01" w:rsidTr="00F95CD9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496B5D" w:rsidP="003E2DCE">
            <w:pPr>
              <w:spacing w:before="0" w:after="0"/>
              <w:ind w:left="-113"/>
              <w:rPr>
                <w:rFonts w:eastAsia="Times" w:cs="Times New Roman"/>
                <w:spacing w:val="-4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  <w:t>Generální projektant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496B5D" w:rsidP="00B45B9D">
            <w:pPr>
              <w:keepNext/>
              <w:spacing w:before="0" w:after="0"/>
              <w:ind w:left="-113"/>
              <w:outlineLvl w:val="4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AiD team a.s.</w:t>
            </w:r>
          </w:p>
        </w:tc>
      </w:tr>
      <w:tr w:rsidR="000E7A01" w:rsidRPr="000E7A01" w:rsidTr="00F95CD9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0E7A01" w:rsidRPr="00496B5D" w:rsidRDefault="00496B5D" w:rsidP="003E2DCE">
            <w:pPr>
              <w:spacing w:before="0" w:after="0"/>
              <w:ind w:left="-113"/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</w:pPr>
            <w:r w:rsidRPr="00496B5D"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  <w:t>Hl. inženýr projektu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FE761A" w:rsidP="003E2DCE">
            <w:pPr>
              <w:keepNext/>
              <w:spacing w:before="0" w:after="0"/>
              <w:ind w:left="-106"/>
              <w:outlineLvl w:val="5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sz w:val="13"/>
                <w:szCs w:val="13"/>
                <w:lang w:eastAsia="cs-CZ"/>
              </w:rPr>
              <w:t>Ing. Petr Handlíř</w:t>
            </w:r>
          </w:p>
        </w:tc>
      </w:tr>
      <w:tr w:rsidR="000E7A01" w:rsidRPr="000E7A01" w:rsidTr="00F95CD9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pacing w:val="-4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Přímý zpracovatel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/>
              <w:outlineLvl w:val="5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</w:p>
        </w:tc>
      </w:tr>
      <w:tr w:rsidR="000E7A01" w:rsidRPr="000E7A01" w:rsidTr="00226F9D">
        <w:trPr>
          <w:trHeight w:val="2404"/>
        </w:trPr>
        <w:tc>
          <w:tcPr>
            <w:tcW w:w="4536" w:type="dxa"/>
            <w:gridSpan w:val="9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51160" w:rsidRDefault="00651160" w:rsidP="000E7A01">
            <w:pPr>
              <w:spacing w:after="0"/>
              <w:ind w:left="-113"/>
              <w:rPr>
                <w:rFonts w:eastAsia="Times" w:cs="Times New Roman"/>
                <w:b/>
                <w:noProof/>
                <w:sz w:val="14"/>
                <w:szCs w:val="20"/>
                <w:lang w:eastAsia="cs-CZ"/>
              </w:rPr>
            </w:pPr>
          </w:p>
          <w:p w:rsidR="00651160" w:rsidRPr="00651160" w:rsidRDefault="00651160" w:rsidP="00651160">
            <w:pPr>
              <w:rPr>
                <w:rFonts w:eastAsia="Times" w:cs="Times New Roman"/>
                <w:sz w:val="14"/>
                <w:szCs w:val="20"/>
                <w:lang w:eastAsia="cs-CZ"/>
              </w:rPr>
            </w:pPr>
          </w:p>
          <w:p w:rsidR="000E7A01" w:rsidRPr="00651160" w:rsidRDefault="00344655" w:rsidP="00651160">
            <w:pPr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0E7A01">
              <w:rPr>
                <w:rFonts w:ascii="Times" w:eastAsia="Times" w:hAnsi="Times" w:cs="Times New Roman"/>
                <w:noProof/>
                <w:sz w:val="24"/>
                <w:szCs w:val="20"/>
                <w:lang w:eastAsia="cs-CZ"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column">
                    <wp:posOffset>-111760</wp:posOffset>
                  </wp:positionH>
                  <wp:positionV relativeFrom="paragraph">
                    <wp:posOffset>85725</wp:posOffset>
                  </wp:positionV>
                  <wp:extent cx="514350" cy="895350"/>
                  <wp:effectExtent l="0" t="0" r="0" b="0"/>
                  <wp:wrapNone/>
                  <wp:docPr id="1" name="Obrázek 1" descr="AiD logo color 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iD logo color 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18" t="28534" r="33916" b="274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E7A01" w:rsidRPr="000E7A01" w:rsidTr="00F95CD9">
        <w:trPr>
          <w:trHeight w:val="283"/>
        </w:trPr>
        <w:tc>
          <w:tcPr>
            <w:tcW w:w="4536" w:type="dxa"/>
            <w:gridSpan w:val="9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Revize</w:t>
            </w:r>
          </w:p>
        </w:tc>
      </w:tr>
      <w:tr w:rsidR="000E7A01" w:rsidRPr="000E7A01" w:rsidTr="00F95CD9">
        <w:trPr>
          <w:trHeight w:val="283"/>
        </w:trPr>
        <w:tc>
          <w:tcPr>
            <w:tcW w:w="392" w:type="dxa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00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55559E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ab/>
            </w:r>
            <w:r w:rsidRPr="00FE761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20</w:t>
            </w:r>
            <w:r w:rsidR="00FE761A" w:rsidRPr="00FE761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20</w:t>
            </w:r>
            <w:r w:rsidRPr="00FE761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 xml:space="preserve"> – </w:t>
            </w:r>
            <w:r w:rsidR="00A9799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11</w:t>
            </w:r>
            <w:r w:rsidRPr="00FE761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 xml:space="preserve"> - </w:t>
            </w:r>
            <w:r w:rsidR="00FE761A" w:rsidRPr="00FE761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1</w:t>
            </w:r>
            <w:r w:rsidR="0055559E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6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01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0E7A01" w:rsidRPr="000E7A01" w:rsidRDefault="00BA2C56" w:rsidP="00F95CD9">
            <w:pPr>
              <w:spacing w:after="0"/>
              <w:ind w:left="0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2020-12-11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02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03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4536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hRule="exact" w:val="567"/>
        </w:trPr>
        <w:tc>
          <w:tcPr>
            <w:tcW w:w="1410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Vypracoval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1410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proofErr w:type="spellStart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Ved</w:t>
            </w:r>
            <w:proofErr w:type="spellEnd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 xml:space="preserve">. </w:t>
            </w:r>
            <w:proofErr w:type="gramStart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projektant</w:t>
            </w:r>
            <w:proofErr w:type="gramEnd"/>
          </w:p>
        </w:tc>
        <w:tc>
          <w:tcPr>
            <w:tcW w:w="3126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:rsidR="000E7A01" w:rsidRPr="000E7A01" w:rsidRDefault="00AB3290" w:rsidP="003E2DCE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Ing. arch. </w:t>
            </w:r>
            <w:r w:rsidR="000E7A01"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P</w:t>
            </w:r>
            <w:r w:rsidR="00496B5D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avel</w:t>
            </w:r>
            <w:r w:rsidR="000E7A01"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 BAINAR</w:t>
            </w:r>
          </w:p>
        </w:tc>
      </w:tr>
      <w:tr w:rsidR="000E7A01" w:rsidRPr="000E7A01" w:rsidTr="00226F9D">
        <w:trPr>
          <w:trHeight w:val="1463"/>
        </w:trPr>
        <w:tc>
          <w:tcPr>
            <w:tcW w:w="1410" w:type="dxa"/>
            <w:gridSpan w:val="3"/>
            <w:tcBorders>
              <w:bottom w:val="nil"/>
              <w:right w:val="nil"/>
            </w:tcBorders>
            <w:vAlign w:val="center"/>
          </w:tcPr>
          <w:p w:rsidR="000E7A01" w:rsidRPr="000E7A01" w:rsidRDefault="00400C79" w:rsidP="000E7A01">
            <w:pPr>
              <w:spacing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t xml:space="preserve">    </w:t>
            </w:r>
          </w:p>
        </w:tc>
        <w:tc>
          <w:tcPr>
            <w:tcW w:w="3126" w:type="dxa"/>
            <w:gridSpan w:val="6"/>
            <w:tcBorders>
              <w:left w:val="nil"/>
              <w:bottom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/>
              <w:outlineLvl w:val="0"/>
              <w:rPr>
                <w:rFonts w:eastAsia="Times" w:cs="Times New Roman"/>
                <w:b/>
                <w:color w:val="000000"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141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126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0E7A01" w:rsidRPr="000E7A01" w:rsidRDefault="000E7A01" w:rsidP="00496B5D">
            <w:pPr>
              <w:keepNext/>
              <w:spacing w:after="0"/>
              <w:ind w:left="-113"/>
              <w:jc w:val="right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hRule="exact" w:val="284"/>
        </w:trPr>
        <w:tc>
          <w:tcPr>
            <w:tcW w:w="1410" w:type="dxa"/>
            <w:gridSpan w:val="3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Číslo zakázky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:rsidR="000E7A01" w:rsidRPr="000E7A01" w:rsidRDefault="000E7A01" w:rsidP="00A9799A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34</w:t>
            </w:r>
            <w:r w:rsidR="00EF5DE4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76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 – </w:t>
            </w:r>
            <w:r w:rsidR="00A9799A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3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0</w:t>
            </w:r>
          </w:p>
        </w:tc>
      </w:tr>
      <w:tr w:rsidR="000E7A01" w:rsidRPr="000E7A01" w:rsidTr="00F95CD9">
        <w:trPr>
          <w:trHeight w:hRule="exact" w:val="397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4"/>
                <w:szCs w:val="20"/>
                <w:lang w:eastAsia="cs-CZ"/>
              </w:rPr>
              <w:t>Stavba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0E7A01" w:rsidRPr="000E7A01" w:rsidRDefault="00DB7348" w:rsidP="003E2DCE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9"/>
                <w:szCs w:val="19"/>
                <w:lang w:eastAsia="cs-CZ"/>
              </w:rPr>
            </w:pPr>
            <w:r>
              <w:rPr>
                <w:rFonts w:eastAsia="Times" w:cs="Times New Roman"/>
                <w:color w:val="000000"/>
                <w:sz w:val="18"/>
                <w:szCs w:val="19"/>
                <w:lang w:eastAsia="cs-CZ"/>
              </w:rPr>
              <w:t>BVZ</w:t>
            </w:r>
          </w:p>
        </w:tc>
      </w:tr>
      <w:tr w:rsidR="000E7A01" w:rsidRPr="000E7A01" w:rsidTr="00F95CD9">
        <w:trPr>
          <w:trHeight w:hRule="exact" w:val="284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Stupeň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0E7A01" w:rsidRPr="000E7A01" w:rsidRDefault="00FE761A" w:rsidP="00A9799A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D</w:t>
            </w:r>
            <w:r w:rsidR="00A9799A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P</w:t>
            </w:r>
            <w:r w:rsidR="000E7A01"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S</w:t>
            </w:r>
          </w:p>
        </w:tc>
      </w:tr>
      <w:tr w:rsidR="000E7A01" w:rsidRPr="000E7A01" w:rsidTr="00F95CD9">
        <w:trPr>
          <w:trHeight w:hRule="exact" w:val="397"/>
        </w:trPr>
        <w:tc>
          <w:tcPr>
            <w:tcW w:w="1410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Název PS - SO</w:t>
            </w:r>
          </w:p>
        </w:tc>
        <w:tc>
          <w:tcPr>
            <w:tcW w:w="3126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0E7A01" w:rsidRPr="000E7A01" w:rsidRDefault="000E7A01" w:rsidP="003E2DCE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hRule="exact" w:val="283"/>
        </w:trPr>
        <w:tc>
          <w:tcPr>
            <w:tcW w:w="1410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Část</w:t>
            </w:r>
          </w:p>
        </w:tc>
        <w:tc>
          <w:tcPr>
            <w:tcW w:w="3126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hRule="exact" w:val="680"/>
        </w:trPr>
        <w:tc>
          <w:tcPr>
            <w:tcW w:w="1410" w:type="dxa"/>
            <w:gridSpan w:val="3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E7A01" w:rsidRPr="00A07650" w:rsidRDefault="000E7A01" w:rsidP="000E7A01">
            <w:pPr>
              <w:spacing w:after="0"/>
              <w:ind w:left="-113"/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A07650">
              <w:rPr>
                <w:rFonts w:eastAsia="Times" w:cs="Times New Roman"/>
                <w:sz w:val="14"/>
                <w:szCs w:val="20"/>
                <w:lang w:eastAsia="cs-CZ"/>
              </w:rPr>
              <w:t>Název výkresu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0E7A01" w:rsidRPr="00A07650" w:rsidRDefault="001855D8" w:rsidP="000E7A01">
            <w:pPr>
              <w:spacing w:after="0"/>
              <w:ind w:left="-113"/>
              <w:rPr>
                <w:rFonts w:ascii="Gotham Bold" w:eastAsia="Times" w:hAnsi="Gotham Bold" w:cs="Times New Roman"/>
                <w:sz w:val="14"/>
                <w:szCs w:val="20"/>
                <w:lang w:eastAsia="cs-CZ"/>
              </w:rPr>
            </w:pPr>
            <w:r w:rsidRPr="00A07650">
              <w:rPr>
                <w:rFonts w:ascii="Gotham Bold" w:eastAsia="Times" w:hAnsi="Gotham Bold" w:cs="Times New Roman"/>
                <w:sz w:val="18"/>
                <w:szCs w:val="20"/>
                <w:lang w:eastAsia="cs-CZ"/>
              </w:rPr>
              <w:t>PRŮVODNÍ ZPRÁVA</w:t>
            </w:r>
          </w:p>
        </w:tc>
      </w:tr>
      <w:tr w:rsidR="000E7A01" w:rsidRPr="000E7A01" w:rsidTr="00F95CD9">
        <w:trPr>
          <w:trHeight w:hRule="exact" w:val="284"/>
        </w:trPr>
        <w:tc>
          <w:tcPr>
            <w:tcW w:w="1410" w:type="dxa"/>
            <w:gridSpan w:val="3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Datum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0E7A01" w:rsidRDefault="000E7A01" w:rsidP="00DB7348">
            <w:pPr>
              <w:spacing w:before="0" w:after="0"/>
              <w:ind w:left="-113"/>
              <w:rPr>
                <w:rFonts w:eastAsia="Times" w:cs="Times New Roman"/>
                <w:sz w:val="18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>20</w:t>
            </w:r>
            <w:r w:rsidR="00DB7348">
              <w:rPr>
                <w:rFonts w:eastAsia="Times" w:cs="Times New Roman"/>
                <w:sz w:val="18"/>
                <w:szCs w:val="13"/>
                <w:lang w:eastAsia="cs-CZ"/>
              </w:rPr>
              <w:t>20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– </w:t>
            </w:r>
            <w:r w:rsidR="00A9799A">
              <w:rPr>
                <w:rFonts w:eastAsia="Times" w:cs="Times New Roman"/>
                <w:sz w:val="18"/>
                <w:szCs w:val="13"/>
                <w:lang w:eastAsia="cs-CZ"/>
              </w:rPr>
              <w:t>11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</w:t>
            </w:r>
            <w:r w:rsidR="00DB7348">
              <w:rPr>
                <w:rFonts w:eastAsia="Times" w:cs="Times New Roman"/>
                <w:sz w:val="18"/>
                <w:szCs w:val="13"/>
                <w:lang w:eastAsia="cs-CZ"/>
              </w:rPr>
              <w:t>–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</w:t>
            </w:r>
            <w:r w:rsidR="00DB7348">
              <w:rPr>
                <w:rFonts w:eastAsia="Times" w:cs="Times New Roman"/>
                <w:sz w:val="18"/>
                <w:szCs w:val="13"/>
                <w:lang w:eastAsia="cs-CZ"/>
              </w:rPr>
              <w:t>1</w:t>
            </w:r>
            <w:r w:rsidR="0055559E">
              <w:rPr>
                <w:rFonts w:eastAsia="Times" w:cs="Times New Roman"/>
                <w:sz w:val="18"/>
                <w:szCs w:val="13"/>
                <w:lang w:eastAsia="cs-CZ"/>
              </w:rPr>
              <w:t>6</w:t>
            </w:r>
          </w:p>
          <w:p w:rsidR="00DB7348" w:rsidRPr="000E7A01" w:rsidRDefault="00DB7348" w:rsidP="00DB7348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1410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Formát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24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Měřítko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24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1410" w:type="dxa"/>
            <w:gridSpan w:val="3"/>
            <w:tcBorders>
              <w:bottom w:val="nil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126" w:type="dxa"/>
            <w:gridSpan w:val="6"/>
            <w:tcBorders>
              <w:left w:val="nil"/>
              <w:bottom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24"/>
              <w:rPr>
                <w:rFonts w:eastAsia="Times" w:cs="Times New Roman"/>
                <w:color w:val="000000"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val="113"/>
        </w:trPr>
        <w:tc>
          <w:tcPr>
            <w:tcW w:w="107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 w:right="-95"/>
              <w:jc w:val="center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stavba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stupeň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číslo PS – SO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část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výkres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revize</w:t>
            </w:r>
          </w:p>
        </w:tc>
      </w:tr>
      <w:tr w:rsidR="000E7A01" w:rsidRPr="000E7A01" w:rsidTr="00F95CD9">
        <w:trPr>
          <w:trHeight w:val="283"/>
        </w:trPr>
        <w:tc>
          <w:tcPr>
            <w:tcW w:w="10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FE761A" w:rsidP="003E2DC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BVZ</w:t>
            </w:r>
          </w:p>
        </w:tc>
        <w:tc>
          <w:tcPr>
            <w:tcW w:w="6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0E7A01" w:rsidP="00A9799A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D</w:t>
            </w:r>
            <w:r w:rsidR="00496B5D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P</w:t>
            </w:r>
            <w:r w:rsidR="00A9799A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S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1855D8" w:rsidP="003E2DC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A</w:t>
            </w:r>
          </w:p>
        </w:tc>
        <w:tc>
          <w:tcPr>
            <w:tcW w:w="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0E7A01" w:rsidP="003E2DC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  <w:r w:rsidR="001855D8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</w:p>
        </w:tc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0E7A01" w:rsidP="003E2DC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00</w:t>
            </w:r>
            <w:r w:rsidR="001E06CA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F95CD9" w:rsidP="00825F33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  <w:r w:rsidR="00825F33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1</w:t>
            </w:r>
          </w:p>
        </w:tc>
      </w:tr>
    </w:tbl>
    <w:p w:rsidR="000E7A01" w:rsidRDefault="000E7A01">
      <w:pPr>
        <w:rPr>
          <w:rStyle w:val="Nadpis6"/>
          <w:bCs w:val="0"/>
          <w:color w:val="000000"/>
          <w:sz w:val="36"/>
          <w:szCs w:val="36"/>
        </w:rPr>
      </w:pPr>
      <w:r>
        <w:rPr>
          <w:rStyle w:val="Nadpis6"/>
          <w:b w:val="0"/>
          <w:color w:val="000000"/>
          <w:sz w:val="36"/>
          <w:szCs w:val="36"/>
        </w:rPr>
        <w:br w:type="page"/>
      </w:r>
    </w:p>
    <w:p w:rsidR="000E7A01" w:rsidRDefault="000E7A01" w:rsidP="008500CC">
      <w:pPr>
        <w:pStyle w:val="Nadpis61"/>
        <w:shd w:val="clear" w:color="auto" w:fill="auto"/>
        <w:spacing w:before="0" w:line="360" w:lineRule="auto"/>
        <w:ind w:left="40" w:right="2740" w:firstLine="0"/>
        <w:rPr>
          <w:rStyle w:val="Nadpis6"/>
          <w:b/>
          <w:color w:val="000000"/>
          <w:sz w:val="36"/>
          <w:szCs w:val="36"/>
        </w:rPr>
        <w:sectPr w:rsidR="000E7A01" w:rsidSect="00D012BE">
          <w:footerReference w:type="default" r:id="rId9"/>
          <w:pgSz w:w="11906" w:h="16838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0F653B" w:rsidRPr="00D6449E" w:rsidRDefault="008500CC" w:rsidP="003E2DCE">
      <w:pPr>
        <w:pStyle w:val="Nadpis1"/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</w:pPr>
      <w:r w:rsidRPr="00D6449E"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  <w:lastRenderedPageBreak/>
        <w:t>Průvodní zpráva</w:t>
      </w:r>
    </w:p>
    <w:p w:rsidR="008500CC" w:rsidRPr="00D6449E" w:rsidRDefault="008500CC" w:rsidP="00714F72">
      <w:pPr>
        <w:pStyle w:val="Nadpis2"/>
      </w:pPr>
      <w:r w:rsidRPr="00D6449E">
        <w:rPr>
          <w:rStyle w:val="Nadpis6"/>
          <w:rFonts w:ascii="Gotham Bold" w:hAnsi="Gotham Bold" w:cstheme="majorBidi"/>
          <w:b w:val="0"/>
          <w:bCs w:val="0"/>
          <w:spacing w:val="0"/>
        </w:rPr>
        <w:t>Identifikační údaje</w:t>
      </w:r>
      <w:bookmarkEnd w:id="0"/>
    </w:p>
    <w:p w:rsidR="008500CC" w:rsidRPr="00D6449E" w:rsidRDefault="008500CC" w:rsidP="00443A1E">
      <w:pPr>
        <w:pStyle w:val="Nadpis3"/>
      </w:pPr>
      <w:r w:rsidRPr="00D6449E">
        <w:rPr>
          <w:rStyle w:val="ZkladntextChar1"/>
          <w:rFonts w:ascii="Gotham Bold" w:hAnsi="Gotham Bold" w:cstheme="minorBidi"/>
          <w:spacing w:val="0"/>
        </w:rPr>
        <w:t>Údaje o stavbě</w:t>
      </w:r>
    </w:p>
    <w:p w:rsidR="00F6359A" w:rsidRPr="00D6449E" w:rsidRDefault="00BB79D5" w:rsidP="00C16C1F">
      <w:pPr>
        <w:pStyle w:val="Nadpis5"/>
        <w:ind w:left="851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D6449E">
        <w:rPr>
          <w:rStyle w:val="ZkladntextChar1"/>
          <w:rFonts w:ascii="Gotham Book" w:hAnsi="Gotham Book" w:cstheme="majorBidi"/>
          <w:spacing w:val="0"/>
        </w:rPr>
        <w:t>N</w:t>
      </w:r>
      <w:r w:rsidR="00A773BA" w:rsidRPr="00D6449E">
        <w:rPr>
          <w:rStyle w:val="ZkladntextChar1"/>
          <w:rFonts w:ascii="Gotham Book" w:hAnsi="Gotham Book" w:cstheme="majorBidi"/>
          <w:spacing w:val="0"/>
        </w:rPr>
        <w:t>ázev stavby</w:t>
      </w:r>
    </w:p>
    <w:p w:rsidR="00081C5C" w:rsidRDefault="00081C5C" w:rsidP="00081C5C">
      <w:pPr>
        <w:pStyle w:val="Nadpis5"/>
        <w:numPr>
          <w:ilvl w:val="0"/>
          <w:numId w:val="0"/>
        </w:numPr>
        <w:ind w:left="851"/>
        <w:rPr>
          <w:bCs/>
          <w:u w:val="none"/>
        </w:rPr>
      </w:pPr>
      <w:r w:rsidRPr="00B956E2">
        <w:rPr>
          <w:bCs/>
          <w:u w:val="none"/>
        </w:rPr>
        <w:t xml:space="preserve">Nová vstupní a vjezdová zóna </w:t>
      </w:r>
      <w:r w:rsidR="00825F33">
        <w:rPr>
          <w:bCs/>
          <w:u w:val="none"/>
        </w:rPr>
        <w:t>západ BVV</w:t>
      </w:r>
    </w:p>
    <w:p w:rsidR="00BB79D5" w:rsidRPr="004838A6" w:rsidRDefault="00CA1994" w:rsidP="00CA1994">
      <w:pPr>
        <w:pStyle w:val="Nadpis5"/>
        <w:numPr>
          <w:ilvl w:val="0"/>
          <w:numId w:val="0"/>
        </w:numPr>
        <w:ind w:left="927" w:hanging="360"/>
        <w:rPr>
          <w:rStyle w:val="ZkladntextChar1"/>
          <w:rFonts w:ascii="Gotham Book" w:hAnsi="Gotham Book" w:cstheme="majorBidi"/>
          <w:spacing w:val="0"/>
        </w:rPr>
      </w:pPr>
      <w:r w:rsidRPr="00CA1994">
        <w:rPr>
          <w:rStyle w:val="ZkladntextChar1"/>
          <w:rFonts w:ascii="Gotham Book" w:hAnsi="Gotham Book" w:cstheme="majorBidi"/>
          <w:spacing w:val="0"/>
          <w:u w:val="none"/>
        </w:rPr>
        <w:t>b</w:t>
      </w:r>
      <w:r w:rsidRPr="00CA1994">
        <w:rPr>
          <w:rStyle w:val="ZkladntextChar1"/>
          <w:rFonts w:ascii="Gotham Book" w:hAnsi="Gotham Book" w:cstheme="majorBidi"/>
          <w:spacing w:val="0"/>
          <w:u w:val="none"/>
        </w:rPr>
        <w:tab/>
      </w:r>
      <w:r w:rsidR="00BB79D5" w:rsidRPr="004838A6">
        <w:rPr>
          <w:rStyle w:val="ZkladntextChar1"/>
          <w:rFonts w:ascii="Gotham Book" w:hAnsi="Gotham Book" w:cstheme="majorBidi"/>
          <w:spacing w:val="0"/>
        </w:rPr>
        <w:t>Místo stavby (adresa, čísla popisná, katastrální území, parcelní čísla pozemků):</w:t>
      </w:r>
    </w:p>
    <w:p w:rsidR="003A6E87" w:rsidRPr="004838A6" w:rsidRDefault="003A6E87" w:rsidP="00B162E1">
      <w:pPr>
        <w:rPr>
          <w:rStyle w:val="ZkladntextChar1"/>
          <w:rFonts w:ascii="Gotham Book" w:hAnsi="Gotham Book"/>
          <w:color w:val="000000"/>
        </w:rPr>
      </w:pPr>
      <w:r w:rsidRPr="004838A6">
        <w:rPr>
          <w:rStyle w:val="ZkladntextChar1"/>
          <w:rFonts w:ascii="Gotham Book" w:hAnsi="Gotham Book"/>
          <w:color w:val="000000"/>
        </w:rPr>
        <w:t xml:space="preserve">Brno, </w:t>
      </w:r>
      <w:r w:rsidR="007A14C9" w:rsidRPr="004838A6">
        <w:rPr>
          <w:rStyle w:val="ZkladntextChar1"/>
          <w:rFonts w:ascii="Gotham Book" w:hAnsi="Gotham Book"/>
          <w:color w:val="000000"/>
        </w:rPr>
        <w:t>Pisárky, Výstaviště</w:t>
      </w:r>
      <w:r w:rsidRPr="004838A6">
        <w:rPr>
          <w:rStyle w:val="ZkladntextChar1"/>
          <w:rFonts w:ascii="Gotham Book" w:hAnsi="Gotham Book"/>
          <w:color w:val="000000"/>
        </w:rPr>
        <w:t xml:space="preserve">, k. </w:t>
      </w:r>
      <w:proofErr w:type="spellStart"/>
      <w:r w:rsidRPr="004838A6">
        <w:rPr>
          <w:rStyle w:val="ZkladntextChar1"/>
          <w:rFonts w:ascii="Gotham Book" w:hAnsi="Gotham Book"/>
          <w:color w:val="000000"/>
        </w:rPr>
        <w:t>ú.</w:t>
      </w:r>
      <w:proofErr w:type="spellEnd"/>
      <w:r w:rsidRPr="004838A6">
        <w:rPr>
          <w:rStyle w:val="ZkladntextChar1"/>
          <w:rFonts w:ascii="Gotham Book" w:hAnsi="Gotham Book"/>
          <w:color w:val="000000"/>
        </w:rPr>
        <w:t xml:space="preserve"> Brno – Bohunice</w:t>
      </w:r>
      <w:r w:rsidR="004838A6" w:rsidRPr="004838A6">
        <w:rPr>
          <w:rStyle w:val="ZkladntextChar1"/>
          <w:rFonts w:ascii="Gotham Book" w:hAnsi="Gotham Book"/>
          <w:color w:val="000000"/>
        </w:rPr>
        <w:t xml:space="preserve">; </w:t>
      </w:r>
      <w:proofErr w:type="spellStart"/>
      <w:proofErr w:type="gramStart"/>
      <w:r w:rsidR="004838A6" w:rsidRPr="004838A6">
        <w:rPr>
          <w:rStyle w:val="ZkladntextChar1"/>
          <w:rFonts w:ascii="Gotham Book" w:hAnsi="Gotham Book"/>
          <w:color w:val="000000"/>
        </w:rPr>
        <w:t>k.ú</w:t>
      </w:r>
      <w:proofErr w:type="spellEnd"/>
      <w:r w:rsidR="004838A6" w:rsidRPr="004838A6">
        <w:rPr>
          <w:rStyle w:val="ZkladntextChar1"/>
          <w:rFonts w:ascii="Gotham Book" w:hAnsi="Gotham Book"/>
          <w:color w:val="000000"/>
        </w:rPr>
        <w:t>.</w:t>
      </w:r>
      <w:proofErr w:type="gramEnd"/>
      <w:r w:rsidR="004838A6" w:rsidRPr="004838A6">
        <w:rPr>
          <w:rStyle w:val="ZkladntextChar1"/>
          <w:rFonts w:ascii="Gotham Book" w:hAnsi="Gotham Book"/>
          <w:color w:val="000000"/>
        </w:rPr>
        <w:t xml:space="preserve"> Pisárky 610208</w:t>
      </w:r>
    </w:p>
    <w:p w:rsidR="003A6E87" w:rsidRPr="004838A6" w:rsidRDefault="00B162E1" w:rsidP="00BB79D5">
      <w:pPr>
        <w:pStyle w:val="Odstavecseseznamem"/>
        <w:spacing w:after="0"/>
        <w:rPr>
          <w:rStyle w:val="ZkladntextChar1"/>
          <w:rFonts w:ascii="Gotham Book" w:hAnsi="Gotham Book"/>
          <w:color w:val="000000"/>
        </w:rPr>
      </w:pPr>
      <w:r w:rsidRPr="004838A6">
        <w:rPr>
          <w:rStyle w:val="ZkladntextChar1"/>
          <w:rFonts w:ascii="Gotham Book" w:hAnsi="Gotham Book"/>
          <w:color w:val="000000"/>
        </w:rPr>
        <w:t>Pozemky dotčené</w:t>
      </w:r>
      <w:r w:rsidR="003A6E87" w:rsidRPr="004838A6">
        <w:rPr>
          <w:rStyle w:val="ZkladntextChar1"/>
          <w:rFonts w:ascii="Gotham Book" w:hAnsi="Gotham Book"/>
          <w:color w:val="000000"/>
        </w:rPr>
        <w:t xml:space="preserve"> stavbou:</w:t>
      </w:r>
    </w:p>
    <w:p w:rsidR="003E2DCE" w:rsidRPr="004838A6" w:rsidRDefault="004838A6" w:rsidP="00BB79D5">
      <w:pPr>
        <w:pStyle w:val="Odstavecseseznamem"/>
        <w:spacing w:after="0"/>
        <w:rPr>
          <w:rStyle w:val="ZkladntextChar1"/>
          <w:rFonts w:ascii="Gotham Book" w:hAnsi="Gotham Book"/>
          <w:color w:val="000000"/>
        </w:rPr>
      </w:pPr>
      <w:r w:rsidRPr="004838A6">
        <w:rPr>
          <w:rStyle w:val="ZkladntextChar1"/>
          <w:rFonts w:ascii="Gotham Book" w:hAnsi="Gotham Book"/>
          <w:color w:val="000000"/>
        </w:rPr>
        <w:t>24/1; 24/76; 24/77; 24/78; 24/79; 24/80; 24/81; 124/5; 124/7; 124/8; 124/10; 124/11; 150/1; 150/2; 150/3; 151/17; 153/1; 153/2; 153/3; 153/4; 154/1;</w:t>
      </w:r>
      <w:r w:rsidR="00D84D0F">
        <w:rPr>
          <w:rStyle w:val="ZkladntextChar1"/>
          <w:rFonts w:ascii="Gotham Book" w:hAnsi="Gotham Book"/>
          <w:color w:val="000000"/>
        </w:rPr>
        <w:t xml:space="preserve"> 154/2;</w:t>
      </w:r>
      <w:r w:rsidRPr="004838A6">
        <w:rPr>
          <w:rStyle w:val="ZkladntextChar1"/>
          <w:rFonts w:ascii="Gotham Book" w:hAnsi="Gotham Book"/>
          <w:color w:val="000000"/>
        </w:rPr>
        <w:t xml:space="preserve"> 154/3; </w:t>
      </w:r>
      <w:r w:rsidR="00D84D0F">
        <w:rPr>
          <w:rStyle w:val="ZkladntextChar1"/>
          <w:rFonts w:ascii="Gotham Book" w:hAnsi="Gotham Book"/>
          <w:color w:val="000000"/>
        </w:rPr>
        <w:t xml:space="preserve">154/4; </w:t>
      </w:r>
      <w:r w:rsidRPr="004838A6">
        <w:rPr>
          <w:rStyle w:val="ZkladntextChar1"/>
          <w:rFonts w:ascii="Gotham Book" w:hAnsi="Gotham Book"/>
          <w:color w:val="000000"/>
        </w:rPr>
        <w:t>154/5; 156/1; 156/3</w:t>
      </w:r>
    </w:p>
    <w:p w:rsidR="008500CC" w:rsidRPr="00B0450C" w:rsidRDefault="008500CC" w:rsidP="00161E91">
      <w:pPr>
        <w:pStyle w:val="Nadpis3"/>
      </w:pPr>
      <w:r w:rsidRPr="00B0450C">
        <w:rPr>
          <w:rStyle w:val="ZkladntextChar1"/>
          <w:rFonts w:ascii="Gotham Bold" w:hAnsi="Gotham Bold" w:cstheme="minorBidi"/>
          <w:spacing w:val="0"/>
        </w:rPr>
        <w:t>Údaje o stavebníkovi</w:t>
      </w:r>
    </w:p>
    <w:p w:rsidR="008500CC" w:rsidRPr="00B0450C" w:rsidRDefault="00D06F2E" w:rsidP="00B15C2A">
      <w:pPr>
        <w:pStyle w:val="Nadpis5"/>
        <w:numPr>
          <w:ilvl w:val="0"/>
          <w:numId w:val="10"/>
        </w:numPr>
        <w:ind w:left="851" w:hanging="284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B0450C">
        <w:rPr>
          <w:rStyle w:val="ZkladntextChar1"/>
          <w:rFonts w:ascii="Gotham Book" w:hAnsi="Gotham Book" w:cstheme="majorBidi"/>
          <w:spacing w:val="0"/>
        </w:rPr>
        <w:t>Obchodní firma nebo název, IČ, adresa sídla</w:t>
      </w:r>
      <w:r w:rsidR="008500CC" w:rsidRPr="00B0450C">
        <w:rPr>
          <w:rStyle w:val="ZkladntextChar1"/>
          <w:rFonts w:ascii="Gotham Book" w:hAnsi="Gotham Book" w:cstheme="majorBidi"/>
          <w:spacing w:val="0"/>
        </w:rPr>
        <w:t xml:space="preserve"> </w:t>
      </w:r>
      <w:r w:rsidR="00DA111E" w:rsidRPr="00B0450C">
        <w:rPr>
          <w:rStyle w:val="ZkladntextChar1"/>
          <w:rFonts w:ascii="Gotham Book" w:hAnsi="Gotham Book" w:cstheme="majorBidi"/>
          <w:spacing w:val="0"/>
        </w:rPr>
        <w:t>(</w:t>
      </w:r>
      <w:r w:rsidRPr="00B0450C">
        <w:rPr>
          <w:rStyle w:val="ZkladntextChar1"/>
          <w:rFonts w:ascii="Gotham Book" w:hAnsi="Gotham Book" w:cstheme="majorBidi"/>
          <w:spacing w:val="0"/>
        </w:rPr>
        <w:t>právnická</w:t>
      </w:r>
      <w:r w:rsidR="00DA111E" w:rsidRPr="00B0450C">
        <w:rPr>
          <w:rStyle w:val="ZkladntextChar1"/>
          <w:rFonts w:ascii="Gotham Book" w:hAnsi="Gotham Book" w:cstheme="majorBidi"/>
          <w:spacing w:val="0"/>
        </w:rPr>
        <w:t xml:space="preserve"> osoba)</w:t>
      </w:r>
      <w:r w:rsidR="00861CBD" w:rsidRPr="00B0450C">
        <w:rPr>
          <w:rStyle w:val="ZkladntextChar1"/>
          <w:rFonts w:ascii="Gotham Book" w:hAnsi="Gotham Book" w:cstheme="majorBidi"/>
          <w:spacing w:val="0"/>
        </w:rPr>
        <w:t>:</w:t>
      </w:r>
    </w:p>
    <w:p w:rsidR="00161DD4" w:rsidRPr="00B0450C" w:rsidRDefault="00161DD4" w:rsidP="00B0450C">
      <w:pPr>
        <w:rPr>
          <w:rStyle w:val="ZkladntextChar1"/>
          <w:rFonts w:ascii="Gotham Book" w:hAnsi="Gotham Book"/>
          <w:color w:val="000000"/>
        </w:rPr>
      </w:pPr>
      <w:r w:rsidRPr="00B0450C">
        <w:rPr>
          <w:rStyle w:val="ZkladntextChar1"/>
          <w:rFonts w:ascii="Gotham Book" w:hAnsi="Gotham Book"/>
          <w:color w:val="000000"/>
        </w:rPr>
        <w:t>Veletrhy Brno a.s.</w:t>
      </w:r>
    </w:p>
    <w:p w:rsidR="00B0450C" w:rsidRDefault="00161DD4" w:rsidP="00B0450C">
      <w:pPr>
        <w:rPr>
          <w:rStyle w:val="ZkladntextChar1"/>
          <w:rFonts w:ascii="Gotham Book" w:hAnsi="Gotham Book"/>
          <w:color w:val="000000"/>
        </w:rPr>
      </w:pPr>
      <w:r w:rsidRPr="00B0450C">
        <w:rPr>
          <w:rStyle w:val="ZkladntextChar1"/>
          <w:rFonts w:ascii="Gotham Book" w:hAnsi="Gotham Book"/>
          <w:color w:val="000000"/>
        </w:rPr>
        <w:t>Brno, Pisárky, Výstaviště 405/1, PSČ 603 00</w:t>
      </w:r>
      <w:r w:rsidR="00B0450C">
        <w:rPr>
          <w:rStyle w:val="ZkladntextChar1"/>
          <w:rFonts w:ascii="Gotham Book" w:hAnsi="Gotham Book"/>
          <w:color w:val="000000"/>
        </w:rPr>
        <w:t xml:space="preserve">, </w:t>
      </w:r>
      <w:r w:rsidRPr="00B0450C">
        <w:rPr>
          <w:rStyle w:val="ZkladntextChar1"/>
          <w:rFonts w:ascii="Gotham Book" w:hAnsi="Gotham Book"/>
          <w:color w:val="000000"/>
        </w:rPr>
        <w:t>IČ: 25582518</w:t>
      </w:r>
      <w:r w:rsidRPr="00B0450C">
        <w:rPr>
          <w:rStyle w:val="ZkladntextChar1"/>
          <w:rFonts w:ascii="Gotham Book" w:hAnsi="Gotham Book"/>
          <w:color w:val="000000"/>
        </w:rPr>
        <w:tab/>
      </w:r>
    </w:p>
    <w:p w:rsidR="00AE5CF4" w:rsidRPr="00B0450C" w:rsidRDefault="00D06F2E" w:rsidP="00B0450C">
      <w:pPr>
        <w:rPr>
          <w:rStyle w:val="ZkladntextChar1"/>
          <w:rFonts w:ascii="Gotham Book" w:hAnsi="Gotham Book"/>
          <w:color w:val="000000"/>
        </w:rPr>
      </w:pPr>
      <w:r w:rsidRPr="00B0450C">
        <w:rPr>
          <w:rStyle w:val="ZkladntextChar1"/>
          <w:rFonts w:ascii="Gotham Book" w:hAnsi="Gotham Book"/>
          <w:color w:val="000000"/>
        </w:rPr>
        <w:t>Zodpovědný zástupce:</w:t>
      </w:r>
      <w:r w:rsidR="00AE5CF4" w:rsidRPr="00B0450C">
        <w:rPr>
          <w:rStyle w:val="ZkladntextChar1"/>
          <w:rFonts w:ascii="Gotham Book" w:hAnsi="Gotham Book"/>
          <w:color w:val="000000"/>
        </w:rPr>
        <w:t xml:space="preserve"> </w:t>
      </w:r>
      <w:r w:rsidR="00B162E1" w:rsidRPr="00B0450C">
        <w:rPr>
          <w:rStyle w:val="ZkladntextChar1"/>
          <w:rFonts w:ascii="Gotham Book" w:hAnsi="Gotham Book"/>
          <w:color w:val="000000"/>
        </w:rPr>
        <w:tab/>
      </w:r>
      <w:r w:rsidR="00B0450C">
        <w:rPr>
          <w:rFonts w:cs="Arial"/>
        </w:rPr>
        <w:t xml:space="preserve">Ing. Vladimír </w:t>
      </w:r>
      <w:proofErr w:type="spellStart"/>
      <w:r w:rsidR="00B0450C">
        <w:rPr>
          <w:rFonts w:cs="Arial"/>
        </w:rPr>
        <w:t>Piák</w:t>
      </w:r>
      <w:proofErr w:type="spellEnd"/>
    </w:p>
    <w:p w:rsidR="008500CC" w:rsidRPr="00A07650" w:rsidRDefault="008500CC" w:rsidP="00D445A9">
      <w:pPr>
        <w:pStyle w:val="Nadpis3"/>
      </w:pPr>
      <w:r w:rsidRPr="00A9799A">
        <w:rPr>
          <w:rStyle w:val="ZkladntextChar1"/>
          <w:rFonts w:ascii="Gotham Bold" w:hAnsi="Gotham Bold" w:cstheme="minorBidi"/>
          <w:spacing w:val="0"/>
        </w:rPr>
        <w:t xml:space="preserve">Údaje o zpracovateli </w:t>
      </w:r>
      <w:proofErr w:type="gramStart"/>
      <w:r w:rsidR="00A9799A" w:rsidRPr="00A9799A">
        <w:rPr>
          <w:rStyle w:val="ZkladntextChar1"/>
          <w:rFonts w:ascii="Gotham Bold" w:hAnsi="Gotham Bold" w:cstheme="minorBidi"/>
          <w:spacing w:val="0"/>
        </w:rPr>
        <w:t xml:space="preserve">projektové </w:t>
      </w:r>
      <w:r w:rsidRPr="00A9799A">
        <w:rPr>
          <w:rStyle w:val="ZkladntextChar1"/>
          <w:rFonts w:ascii="Gotham Bold" w:hAnsi="Gotham Bold" w:cstheme="minorBidi"/>
          <w:spacing w:val="0"/>
        </w:rPr>
        <w:t xml:space="preserve"> dokumentace</w:t>
      </w:r>
      <w:proofErr w:type="gramEnd"/>
    </w:p>
    <w:p w:rsidR="008500CC" w:rsidRPr="00A07650" w:rsidRDefault="00195F32" w:rsidP="00B15C2A">
      <w:pPr>
        <w:pStyle w:val="Nadpis5"/>
        <w:numPr>
          <w:ilvl w:val="0"/>
          <w:numId w:val="11"/>
        </w:numPr>
        <w:ind w:left="851" w:hanging="284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A07650">
        <w:rPr>
          <w:rStyle w:val="ZkladntextChar1"/>
          <w:rFonts w:ascii="Gotham Book" w:hAnsi="Gotham Book" w:cstheme="majorBidi"/>
          <w:spacing w:val="0"/>
        </w:rPr>
        <w:t>O</w:t>
      </w:r>
      <w:r w:rsidR="008500CC" w:rsidRPr="00A07650">
        <w:rPr>
          <w:rStyle w:val="ZkladntextChar1"/>
          <w:rFonts w:ascii="Gotham Book" w:hAnsi="Gotham Book" w:cstheme="majorBidi"/>
          <w:spacing w:val="0"/>
        </w:rPr>
        <w:t>bchodní firma</w:t>
      </w:r>
      <w:r w:rsidR="00764813" w:rsidRPr="00A07650">
        <w:rPr>
          <w:rStyle w:val="ZkladntextChar1"/>
          <w:rFonts w:ascii="Gotham Book" w:hAnsi="Gotham Book" w:cstheme="majorBidi"/>
          <w:spacing w:val="0"/>
        </w:rPr>
        <w:t>, IČ, adresa sídla:</w:t>
      </w:r>
    </w:p>
    <w:p w:rsidR="00DA111E" w:rsidRPr="00A07650" w:rsidRDefault="00DA111E" w:rsidP="00A775DC">
      <w:pPr>
        <w:pStyle w:val="Odstavecseseznamem"/>
        <w:spacing w:after="0"/>
      </w:pPr>
      <w:r w:rsidRPr="00A07650">
        <w:t>AiD team a.s.</w:t>
      </w:r>
    </w:p>
    <w:p w:rsidR="00DA111E" w:rsidRPr="00A07650" w:rsidRDefault="00DA111E" w:rsidP="00A775DC">
      <w:pPr>
        <w:pStyle w:val="Odstavecseseznamem"/>
        <w:spacing w:after="0"/>
      </w:pPr>
      <w:proofErr w:type="spellStart"/>
      <w:r w:rsidRPr="00A07650">
        <w:t>Netroufalky</w:t>
      </w:r>
      <w:proofErr w:type="spellEnd"/>
      <w:r w:rsidRPr="00A07650">
        <w:t xml:space="preserve"> 797/7, Bohunice, 625 00 Brno</w:t>
      </w:r>
    </w:p>
    <w:p w:rsidR="00DA111E" w:rsidRPr="00A07650" w:rsidRDefault="00DA111E" w:rsidP="00A775DC">
      <w:pPr>
        <w:pStyle w:val="Odstavecseseznamem"/>
        <w:spacing w:after="0"/>
      </w:pPr>
      <w:r w:rsidRPr="00A07650">
        <w:t>IČO: 04270100</w:t>
      </w:r>
    </w:p>
    <w:p w:rsidR="00DA111E" w:rsidRPr="00A07650" w:rsidRDefault="00DA111E" w:rsidP="00A775DC">
      <w:pPr>
        <w:pStyle w:val="Odstavecseseznamem"/>
        <w:spacing w:after="0"/>
      </w:pPr>
      <w:r w:rsidRPr="00A07650">
        <w:t xml:space="preserve">DIČ: CZ04270100 </w:t>
      </w:r>
    </w:p>
    <w:p w:rsidR="00A1392A" w:rsidRPr="00A07650" w:rsidRDefault="00A1392A" w:rsidP="00A1392A">
      <w:pPr>
        <w:pStyle w:val="Odstavecseseznamem"/>
        <w:tabs>
          <w:tab w:val="left" w:pos="3261"/>
        </w:tabs>
      </w:pPr>
      <w:r w:rsidRPr="00A07650">
        <w:t xml:space="preserve">Zodpovědný zástupce: </w:t>
      </w:r>
      <w:r w:rsidRPr="00A07650">
        <w:tab/>
        <w:t>Ing. Jaromír Černý, CSc.</w:t>
      </w:r>
    </w:p>
    <w:p w:rsidR="00A1392A" w:rsidRPr="00A07650" w:rsidRDefault="00A1392A" w:rsidP="00A1392A">
      <w:pPr>
        <w:pStyle w:val="Odstavecseseznamem"/>
        <w:tabs>
          <w:tab w:val="left" w:pos="3261"/>
        </w:tabs>
        <w:spacing w:after="0"/>
        <w:rPr>
          <w:color w:val="FFFFFF" w:themeColor="background1"/>
        </w:rPr>
      </w:pPr>
      <w:r w:rsidRPr="00A07650">
        <w:tab/>
        <w:t>tel. 539 010 070, e-mail: info@aid.as</w:t>
      </w:r>
    </w:p>
    <w:p w:rsidR="008500CC" w:rsidRPr="00A07650" w:rsidRDefault="008500CC" w:rsidP="00161E91">
      <w:pPr>
        <w:pStyle w:val="Nadpis5"/>
        <w:ind w:left="851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A07650">
        <w:rPr>
          <w:rStyle w:val="ZkladntextChar1"/>
          <w:rFonts w:ascii="Gotham Book" w:hAnsi="Gotham Book" w:cstheme="majorBidi"/>
          <w:spacing w:val="0"/>
        </w:rPr>
        <w:t>jméno a příjmení hlavního projektanta včetně čísla, pod kterým je zapsán v</w:t>
      </w:r>
      <w:r w:rsidR="001855D8" w:rsidRPr="00A07650">
        <w:rPr>
          <w:rStyle w:val="ZkladntextChar1"/>
          <w:rFonts w:ascii="Gotham Book" w:hAnsi="Gotham Book" w:cstheme="majorBidi"/>
          <w:spacing w:val="0"/>
        </w:rPr>
        <w:t xml:space="preserve"> </w:t>
      </w:r>
      <w:r w:rsidR="00764813" w:rsidRPr="00A07650">
        <w:rPr>
          <w:rStyle w:val="ZkladntextChar1"/>
          <w:rFonts w:ascii="Gotham Book" w:hAnsi="Gotham Book" w:cstheme="majorBidi"/>
          <w:spacing w:val="0"/>
        </w:rPr>
        <w:t>evidenci autorizovaných osob:</w:t>
      </w:r>
    </w:p>
    <w:p w:rsidR="00A07650" w:rsidRPr="00A07650" w:rsidRDefault="00A07650" w:rsidP="00A07650">
      <w:pPr>
        <w:pStyle w:val="Odstavecseseznamem"/>
        <w:spacing w:before="0" w:after="60"/>
      </w:pPr>
      <w:r w:rsidRPr="00A07650">
        <w:t xml:space="preserve">Ing. arch. Pavel Bainar, </w:t>
      </w:r>
      <w:proofErr w:type="gramStart"/>
      <w:r w:rsidRPr="00A07650">
        <w:t>A.1, č.</w:t>
      </w:r>
      <w:proofErr w:type="gramEnd"/>
      <w:r w:rsidRPr="00A07650">
        <w:t xml:space="preserve"> autorizace 03725</w:t>
      </w:r>
    </w:p>
    <w:p w:rsidR="008500CC" w:rsidRPr="001D3933" w:rsidRDefault="008500CC" w:rsidP="00161E91">
      <w:pPr>
        <w:pStyle w:val="Nadpis5"/>
        <w:ind w:left="851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1D3933">
        <w:rPr>
          <w:rStyle w:val="ZkladntextChar1"/>
          <w:rFonts w:ascii="Gotham Book" w:hAnsi="Gotham Book" w:cstheme="majorBidi"/>
          <w:spacing w:val="0"/>
        </w:rPr>
        <w:t xml:space="preserve">jména a příjmení projektantů jednotlivých </w:t>
      </w:r>
      <w:r w:rsidR="00764813" w:rsidRPr="001D3933">
        <w:rPr>
          <w:rStyle w:val="ZkladntextChar1"/>
          <w:rFonts w:ascii="Gotham Book" w:hAnsi="Gotham Book" w:cstheme="majorBidi"/>
          <w:spacing w:val="0"/>
        </w:rPr>
        <w:t>č</w:t>
      </w:r>
      <w:r w:rsidRPr="001D3933">
        <w:rPr>
          <w:rStyle w:val="ZkladntextChar1"/>
          <w:rFonts w:ascii="Gotham Book" w:hAnsi="Gotham Book" w:cstheme="majorBidi"/>
          <w:spacing w:val="0"/>
        </w:rPr>
        <w:t>ástí společné dokumentace</w:t>
      </w:r>
      <w:r w:rsidR="001855D8" w:rsidRPr="001D3933">
        <w:rPr>
          <w:rStyle w:val="ZkladntextChar1"/>
          <w:rFonts w:ascii="Gotham Book" w:hAnsi="Gotham Book" w:cstheme="majorBidi"/>
          <w:spacing w:val="0"/>
        </w:rPr>
        <w:t xml:space="preserve"> </w:t>
      </w:r>
      <w:r w:rsidRPr="001D3933">
        <w:rPr>
          <w:rStyle w:val="ZkladntextChar1"/>
          <w:rFonts w:ascii="Gotham Book" w:hAnsi="Gotham Book" w:cstheme="majorBidi"/>
          <w:spacing w:val="0"/>
        </w:rPr>
        <w:t>včetně</w:t>
      </w:r>
      <w:r w:rsidR="001855D8" w:rsidRPr="001D3933">
        <w:rPr>
          <w:rStyle w:val="ZkladntextChar1"/>
          <w:rFonts w:ascii="Gotham Book" w:hAnsi="Gotham Book" w:cstheme="majorBidi"/>
          <w:spacing w:val="0"/>
        </w:rPr>
        <w:t xml:space="preserve"> </w:t>
      </w:r>
      <w:r w:rsidRPr="001D3933">
        <w:rPr>
          <w:rStyle w:val="ZkladntextChar1"/>
          <w:rFonts w:ascii="Gotham Book" w:hAnsi="Gotham Book" w:cstheme="majorBidi"/>
          <w:spacing w:val="0"/>
        </w:rPr>
        <w:t>čísla, pod kterým jsou zapsáni v evidenci autorizovaných osob</w:t>
      </w:r>
      <w:r w:rsidR="00764813" w:rsidRPr="001D3933">
        <w:rPr>
          <w:rStyle w:val="ZkladntextChar1"/>
          <w:rFonts w:ascii="Gotham Book" w:hAnsi="Gotham Book" w:cstheme="majorBidi"/>
          <w:spacing w:val="0"/>
        </w:rPr>
        <w:t>:</w:t>
      </w:r>
    </w:p>
    <w:p w:rsidR="00764813" w:rsidRPr="001D3933" w:rsidRDefault="00764813" w:rsidP="001E14A0">
      <w:pPr>
        <w:pStyle w:val="Odstavecseseznamem"/>
      </w:pPr>
      <w:r w:rsidRPr="001D3933">
        <w:t>Architektonicko-stavební řešení:</w:t>
      </w:r>
    </w:p>
    <w:p w:rsidR="001D3933" w:rsidRPr="001D3933" w:rsidRDefault="00C70F2B" w:rsidP="001D3933">
      <w:pPr>
        <w:pStyle w:val="Odstavecseseznamem"/>
        <w:spacing w:before="0"/>
        <w:rPr>
          <w:rFonts w:ascii="Arial" w:hAnsi="Arial" w:cs="Arial"/>
          <w:color w:val="202020"/>
          <w:shd w:val="clear" w:color="auto" w:fill="FFFFFF"/>
        </w:rPr>
      </w:pPr>
      <w:r w:rsidRPr="001D3933">
        <w:t xml:space="preserve">Ing. </w:t>
      </w:r>
      <w:r w:rsidR="001D3933" w:rsidRPr="001D3933">
        <w:t>Petr Handlíř, T</w:t>
      </w:r>
      <w:r w:rsidRPr="001D3933">
        <w:t xml:space="preserve">P00, č. autorizace </w:t>
      </w:r>
      <w:r w:rsidR="001D3933" w:rsidRPr="00BA2C56">
        <w:t>1005609</w:t>
      </w:r>
    </w:p>
    <w:p w:rsidR="00764813" w:rsidRPr="001D3933" w:rsidRDefault="00764813" w:rsidP="001D3933">
      <w:pPr>
        <w:pStyle w:val="Odstavecseseznamem"/>
        <w:spacing w:before="0"/>
      </w:pPr>
      <w:r w:rsidRPr="001D3933">
        <w:t>Stavebně</w:t>
      </w:r>
      <w:r w:rsidR="005A4530" w:rsidRPr="001D3933">
        <w:t xml:space="preserve"> </w:t>
      </w:r>
      <w:r w:rsidRPr="001D3933">
        <w:t>konstrukční řešení</w:t>
      </w:r>
      <w:r w:rsidR="005A4530" w:rsidRPr="001D3933">
        <w:t>:</w:t>
      </w:r>
    </w:p>
    <w:p w:rsidR="005A4530" w:rsidRDefault="005A4530" w:rsidP="001D3933">
      <w:pPr>
        <w:pStyle w:val="Odstavecseseznamem"/>
        <w:spacing w:before="0" w:after="60"/>
        <w:rPr>
          <w:rFonts w:ascii="Arial" w:hAnsi="Arial" w:cs="Arial"/>
          <w:color w:val="202020"/>
          <w:shd w:val="clear" w:color="auto" w:fill="FFFFFF"/>
        </w:rPr>
      </w:pPr>
      <w:r w:rsidRPr="001D3933">
        <w:t>Ing. Petr</w:t>
      </w:r>
      <w:r w:rsidR="001D3933" w:rsidRPr="001D3933">
        <w:t xml:space="preserve"> Šebestík</w:t>
      </w:r>
      <w:r w:rsidRPr="001D3933">
        <w:t xml:space="preserve">, </w:t>
      </w:r>
      <w:r w:rsidR="00634F2A" w:rsidRPr="001D3933">
        <w:t xml:space="preserve">IM00, </w:t>
      </w:r>
      <w:r w:rsidRPr="001D3933">
        <w:t xml:space="preserve">č. autorizace </w:t>
      </w:r>
      <w:r w:rsidR="001D3933" w:rsidRPr="00BA2C56">
        <w:t>1001147</w:t>
      </w:r>
    </w:p>
    <w:p w:rsidR="00825F33" w:rsidRPr="00825F33" w:rsidRDefault="00825F33" w:rsidP="001D3933">
      <w:pPr>
        <w:pStyle w:val="Odstavecseseznamem"/>
        <w:spacing w:before="0" w:after="60"/>
      </w:pPr>
      <w:r w:rsidRPr="00825F33">
        <w:t xml:space="preserve">Ing. Aleš </w:t>
      </w:r>
      <w:proofErr w:type="gramStart"/>
      <w:r w:rsidRPr="00825F33">
        <w:t>Jelínek,</w:t>
      </w:r>
      <w:r w:rsidR="00BA2C56">
        <w:t>, ISOO</w:t>
      </w:r>
      <w:proofErr w:type="gramEnd"/>
      <w:r w:rsidR="00BA2C56">
        <w:t>, č. autorizace 0600043</w:t>
      </w:r>
      <w:r w:rsidRPr="00825F33">
        <w:t xml:space="preserve"> </w:t>
      </w:r>
    </w:p>
    <w:p w:rsidR="00825F33" w:rsidRPr="00825F33" w:rsidRDefault="00825F33" w:rsidP="001D3933">
      <w:pPr>
        <w:pStyle w:val="Odstavecseseznamem"/>
        <w:spacing w:before="0" w:after="60"/>
      </w:pPr>
      <w:r w:rsidRPr="00825F33">
        <w:t xml:space="preserve">Ing. Igor Beránek </w:t>
      </w:r>
      <w:r w:rsidR="00BA2C56">
        <w:t>ISOO, č. autorizace 1002420</w:t>
      </w:r>
    </w:p>
    <w:p w:rsidR="00BA2C56" w:rsidRDefault="00BA2C56" w:rsidP="00825F33">
      <w:pPr>
        <w:pStyle w:val="Odstavecseseznamem"/>
        <w:spacing w:before="0"/>
      </w:pPr>
    </w:p>
    <w:p w:rsidR="00764813" w:rsidRPr="00825F33" w:rsidRDefault="005A4530" w:rsidP="00825F33">
      <w:pPr>
        <w:pStyle w:val="Odstavecseseznamem"/>
        <w:spacing w:before="0"/>
      </w:pPr>
      <w:r w:rsidRPr="00825F33">
        <w:lastRenderedPageBreak/>
        <w:t>Požárně bezpečnostní řešení:</w:t>
      </w:r>
    </w:p>
    <w:p w:rsidR="00C8486E" w:rsidRPr="001D3933" w:rsidRDefault="00C8486E" w:rsidP="001D3933">
      <w:pPr>
        <w:pStyle w:val="Odstavecseseznamem"/>
        <w:spacing w:before="0" w:after="60"/>
      </w:pPr>
      <w:r w:rsidRPr="001D3933">
        <w:t>Blanka Hacková -  PBŘ – IH00, č.</w:t>
      </w:r>
      <w:r w:rsidR="001D3933">
        <w:t xml:space="preserve"> </w:t>
      </w:r>
      <w:r w:rsidRPr="001D3933">
        <w:t>autorizace 1003750</w:t>
      </w:r>
    </w:p>
    <w:p w:rsidR="005A4530" w:rsidRPr="001D3933" w:rsidRDefault="005A4530" w:rsidP="001E14A0">
      <w:pPr>
        <w:pStyle w:val="Odstavecseseznamem"/>
        <w:rPr>
          <w:rStyle w:val="ZkladntextChar1"/>
          <w:rFonts w:ascii="Gotham Book" w:hAnsi="Gotham Book"/>
          <w:color w:val="000000"/>
        </w:rPr>
      </w:pPr>
      <w:r w:rsidRPr="001D3933">
        <w:rPr>
          <w:rStyle w:val="ZkladntextChar1"/>
          <w:rFonts w:ascii="Gotham Book" w:hAnsi="Gotham Book"/>
          <w:color w:val="000000"/>
        </w:rPr>
        <w:t>Technika prostředí staveb:</w:t>
      </w:r>
    </w:p>
    <w:p w:rsidR="001D3933" w:rsidRPr="001D3933" w:rsidRDefault="00A1392A" w:rsidP="001D3933">
      <w:pPr>
        <w:pStyle w:val="Odstavecseseznamem"/>
        <w:spacing w:before="0" w:after="60"/>
      </w:pPr>
      <w:r w:rsidRPr="001D3933">
        <w:t xml:space="preserve">Ing. </w:t>
      </w:r>
      <w:r w:rsidR="001D3933" w:rsidRPr="001D3933">
        <w:t>Radim Drápal</w:t>
      </w:r>
      <w:r w:rsidRPr="001D3933">
        <w:t xml:space="preserve">, IE01, č. autorizace </w:t>
      </w:r>
      <w:r w:rsidR="001D3933" w:rsidRPr="001D3933">
        <w:t>1004909</w:t>
      </w:r>
    </w:p>
    <w:p w:rsidR="005A4530" w:rsidRPr="001D3933" w:rsidRDefault="005A4530" w:rsidP="001D3933">
      <w:pPr>
        <w:pStyle w:val="Odstavecseseznamem"/>
        <w:spacing w:before="0" w:after="60"/>
      </w:pPr>
      <w:r w:rsidRPr="001D3933">
        <w:t xml:space="preserve">Ing. </w:t>
      </w:r>
      <w:r w:rsidR="001D3933" w:rsidRPr="001D3933">
        <w:t>Ondřej Pavlica</w:t>
      </w:r>
      <w:r w:rsidRPr="001D3933">
        <w:t xml:space="preserve">, </w:t>
      </w:r>
      <w:r w:rsidR="001D3933" w:rsidRPr="001D3933">
        <w:t>I</w:t>
      </w:r>
      <w:r w:rsidR="00634F2A" w:rsidRPr="001D3933">
        <w:t>E01</w:t>
      </w:r>
      <w:r w:rsidR="001D3933" w:rsidRPr="001D3933">
        <w:t>,</w:t>
      </w:r>
      <w:r w:rsidR="00634F2A" w:rsidRPr="001D3933">
        <w:t xml:space="preserve"> </w:t>
      </w:r>
      <w:r w:rsidRPr="001D3933">
        <w:t>č. autorizace</w:t>
      </w:r>
      <w:r w:rsidR="00634F2A" w:rsidRPr="001D3933">
        <w:t xml:space="preserve"> </w:t>
      </w:r>
      <w:r w:rsidR="001D3933" w:rsidRPr="001D3933">
        <w:t>1006590</w:t>
      </w:r>
    </w:p>
    <w:p w:rsidR="001D3933" w:rsidRPr="001D3933" w:rsidRDefault="00A1392A" w:rsidP="001D3933">
      <w:pPr>
        <w:pStyle w:val="Odstavecseseznamem"/>
        <w:spacing w:before="0" w:after="60"/>
      </w:pPr>
      <w:r w:rsidRPr="001D3933">
        <w:t xml:space="preserve">Ing. </w:t>
      </w:r>
      <w:r w:rsidR="00C8486E" w:rsidRPr="001D3933">
        <w:t>Tomáš Novotný</w:t>
      </w:r>
      <w:r w:rsidR="001D3933" w:rsidRPr="001D3933">
        <w:t>, T</w:t>
      </w:r>
      <w:r w:rsidRPr="001D3933">
        <w:t>E0</w:t>
      </w:r>
      <w:r w:rsidR="001D3933" w:rsidRPr="001D3933">
        <w:t>3</w:t>
      </w:r>
      <w:r w:rsidRPr="001D3933">
        <w:t xml:space="preserve">, č. autorizace </w:t>
      </w:r>
      <w:r w:rsidR="001D3933" w:rsidRPr="001D3933">
        <w:t>1003379</w:t>
      </w:r>
    </w:p>
    <w:p w:rsidR="00C70F2B" w:rsidRPr="009A3B89" w:rsidRDefault="00C70F2B" w:rsidP="009A3B89">
      <w:pPr>
        <w:pStyle w:val="Odstavecseseznamem"/>
        <w:spacing w:before="0" w:after="60"/>
      </w:pPr>
      <w:r w:rsidRPr="009A3B89">
        <w:t>Dopravní řešení:</w:t>
      </w:r>
    </w:p>
    <w:p w:rsidR="009A3B89" w:rsidRDefault="00C70F2B" w:rsidP="009A3B89">
      <w:pPr>
        <w:pStyle w:val="Odstavecseseznamem"/>
        <w:spacing w:before="0" w:after="60"/>
      </w:pPr>
      <w:r w:rsidRPr="009A3B89">
        <w:t xml:space="preserve">Ing. </w:t>
      </w:r>
      <w:r w:rsidR="009A3B89">
        <w:t>Kateřina Šípková</w:t>
      </w:r>
      <w:r w:rsidRPr="009A3B89">
        <w:t xml:space="preserve">, ID00, č. autorizace </w:t>
      </w:r>
      <w:bookmarkStart w:id="1" w:name="bookmark8"/>
      <w:r w:rsidR="009A3B89" w:rsidRPr="009A3B89">
        <w:t>1103763</w:t>
      </w:r>
    </w:p>
    <w:p w:rsidR="00A9799A" w:rsidRPr="009A3B89" w:rsidRDefault="00A9799A" w:rsidP="009A3B89">
      <w:pPr>
        <w:pStyle w:val="Odstavecseseznamem"/>
        <w:spacing w:before="0" w:after="60"/>
      </w:pPr>
    </w:p>
    <w:p w:rsidR="00A9799A" w:rsidRPr="00A07650" w:rsidRDefault="00A9799A" w:rsidP="00A9799A">
      <w:pPr>
        <w:pStyle w:val="Nadpis2"/>
        <w:ind w:left="851" w:hanging="851"/>
        <w:rPr>
          <w:rStyle w:val="Nadpis6"/>
          <w:rFonts w:ascii="Gotham Bold" w:hAnsi="Gotham Bold" w:cstheme="majorBidi"/>
          <w:b w:val="0"/>
          <w:spacing w:val="0"/>
        </w:rPr>
      </w:pPr>
      <w:bookmarkStart w:id="2" w:name="bookmark9"/>
      <w:bookmarkEnd w:id="1"/>
      <w:r w:rsidRPr="00A07650">
        <w:rPr>
          <w:rStyle w:val="Nadpis6"/>
          <w:rFonts w:ascii="Gotham Bold" w:hAnsi="Gotham Bold" w:cstheme="majorBidi"/>
          <w:spacing w:val="0"/>
        </w:rPr>
        <w:t>Členění stavby na objekty a technická a technologická zařízení</w:t>
      </w:r>
    </w:p>
    <w:p w:rsidR="00A9799A" w:rsidRPr="009B6554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sz w:val="22"/>
        </w:rPr>
      </w:pPr>
      <w:r w:rsidRPr="00696F46">
        <w:rPr>
          <w:rFonts w:ascii="Arial" w:hAnsi="Arial" w:cs="Arial"/>
          <w:bCs/>
          <w:sz w:val="22"/>
        </w:rPr>
        <w:t>Stavební objekty</w:t>
      </w:r>
      <w:r w:rsidRPr="00696F46">
        <w:rPr>
          <w:rFonts w:ascii="Arial" w:hAnsi="Arial" w:cs="Arial"/>
          <w:bCs/>
          <w:sz w:val="22"/>
        </w:rPr>
        <w:tab/>
      </w:r>
      <w:r>
        <w:rPr>
          <w:rFonts w:ascii="Arial" w:hAnsi="Arial" w:cs="Arial"/>
          <w:bCs/>
          <w:sz w:val="22"/>
        </w:rPr>
        <w:t>D</w:t>
      </w:r>
      <w:r>
        <w:rPr>
          <w:rFonts w:ascii="Arial" w:hAnsi="Arial" w:cs="Arial"/>
          <w:sz w:val="22"/>
        </w:rPr>
        <w:t xml:space="preserve"> 101</w:t>
      </w:r>
      <w:r w:rsidRPr="00646000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97140E">
        <w:rPr>
          <w:rFonts w:ascii="Arial" w:hAnsi="Arial" w:cs="Arial"/>
          <w:b/>
          <w:sz w:val="22"/>
        </w:rPr>
        <w:t>Brána 9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A9799A" w:rsidRPr="0097140E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</w:t>
      </w:r>
      <w:r w:rsidRPr="009B6554">
        <w:rPr>
          <w:rFonts w:ascii="Arial" w:hAnsi="Arial" w:cs="Arial"/>
          <w:sz w:val="22"/>
        </w:rPr>
        <w:t xml:space="preserve"> 102</w:t>
      </w:r>
      <w:r w:rsidRPr="009B655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97140E">
        <w:rPr>
          <w:rFonts w:ascii="Arial" w:hAnsi="Arial" w:cs="Arial"/>
          <w:b/>
          <w:sz w:val="22"/>
        </w:rPr>
        <w:t xml:space="preserve">Brána 8 </w:t>
      </w:r>
    </w:p>
    <w:p w:rsidR="00A9799A" w:rsidRPr="0097140E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</w:t>
      </w:r>
      <w:r w:rsidRPr="009B6554">
        <w:rPr>
          <w:rFonts w:ascii="Arial" w:hAnsi="Arial" w:cs="Arial"/>
          <w:sz w:val="22"/>
        </w:rPr>
        <w:t xml:space="preserve"> 103</w:t>
      </w:r>
      <w:r w:rsidRPr="009B655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97140E">
        <w:rPr>
          <w:rFonts w:ascii="Arial" w:hAnsi="Arial" w:cs="Arial"/>
          <w:b/>
          <w:sz w:val="22"/>
        </w:rPr>
        <w:t xml:space="preserve">Brána </w:t>
      </w:r>
      <w:r>
        <w:rPr>
          <w:rFonts w:ascii="Arial" w:hAnsi="Arial" w:cs="Arial"/>
          <w:b/>
          <w:sz w:val="22"/>
        </w:rPr>
        <w:t>7</w:t>
      </w:r>
      <w:r w:rsidRPr="0097140E">
        <w:rPr>
          <w:rFonts w:ascii="Arial" w:hAnsi="Arial" w:cs="Arial"/>
          <w:b/>
          <w:sz w:val="22"/>
        </w:rPr>
        <w:t xml:space="preserve"> </w:t>
      </w:r>
    </w:p>
    <w:p w:rsidR="00A9799A" w:rsidRPr="0097140E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104</w:t>
      </w:r>
      <w:r w:rsidRPr="00646000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DE42B7">
        <w:rPr>
          <w:rFonts w:ascii="Arial" w:hAnsi="Arial" w:cs="Arial"/>
          <w:b/>
          <w:sz w:val="22"/>
        </w:rPr>
        <w:t xml:space="preserve">Spedice </w:t>
      </w:r>
    </w:p>
    <w:p w:rsidR="00A9799A" w:rsidRPr="0097140E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105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DE42B7">
        <w:rPr>
          <w:rFonts w:ascii="Arial" w:hAnsi="Arial" w:cs="Arial"/>
          <w:b/>
          <w:sz w:val="22"/>
        </w:rPr>
        <w:t>Sklady spedice</w:t>
      </w:r>
      <w:r w:rsidRPr="0097140E">
        <w:rPr>
          <w:rFonts w:ascii="Arial" w:hAnsi="Arial" w:cs="Arial"/>
          <w:b/>
          <w:sz w:val="22"/>
        </w:rPr>
        <w:t xml:space="preserve"> </w:t>
      </w:r>
    </w:p>
    <w:p w:rsidR="00A9799A" w:rsidRDefault="00A9799A" w:rsidP="00A9799A">
      <w:pPr>
        <w:tabs>
          <w:tab w:val="left" w:pos="2694"/>
          <w:tab w:val="left" w:pos="2880"/>
          <w:tab w:val="left" w:pos="3544"/>
          <w:tab w:val="left" w:pos="4111"/>
          <w:tab w:val="left" w:pos="5040"/>
          <w:tab w:val="left" w:pos="5954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106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sz w:val="22"/>
        </w:rPr>
        <w:t>Odpadové hospodářství</w:t>
      </w:r>
      <w:r w:rsidRPr="00DE42B7">
        <w:rPr>
          <w:rFonts w:ascii="Arial" w:hAnsi="Arial" w:cs="Arial"/>
          <w:sz w:val="22"/>
        </w:rPr>
        <w:t xml:space="preserve"> </w:t>
      </w:r>
    </w:p>
    <w:p w:rsidR="00A9799A" w:rsidRPr="00804409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D 107</w:t>
      </w:r>
      <w:r>
        <w:rPr>
          <w:rFonts w:ascii="Arial" w:hAnsi="Arial" w:cs="Arial"/>
          <w:sz w:val="22"/>
        </w:rPr>
        <w:tab/>
        <w:t xml:space="preserve">         </w:t>
      </w:r>
      <w:r w:rsidRPr="00804409">
        <w:rPr>
          <w:rFonts w:ascii="Arial" w:hAnsi="Arial" w:cs="Arial"/>
          <w:b/>
          <w:sz w:val="22"/>
        </w:rPr>
        <w:t>Oplocení areálu</w:t>
      </w:r>
    </w:p>
    <w:p w:rsidR="00A9799A" w:rsidRDefault="00A9799A" w:rsidP="00A9799A">
      <w:pPr>
        <w:tabs>
          <w:tab w:val="left" w:pos="4111"/>
          <w:tab w:val="left" w:pos="5954"/>
        </w:tabs>
        <w:ind w:firstLine="851"/>
        <w:rPr>
          <w:rFonts w:ascii="Arial" w:hAnsi="Arial" w:cs="Arial"/>
          <w:sz w:val="22"/>
        </w:rPr>
      </w:pPr>
    </w:p>
    <w:p w:rsidR="00A9799A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Technická zařízení</w:t>
      </w:r>
      <w:r>
        <w:rPr>
          <w:rFonts w:ascii="Arial" w:hAnsi="Arial" w:cs="Arial"/>
          <w:sz w:val="22"/>
        </w:rPr>
        <w:tab/>
        <w:t>D 201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Příprava území</w:t>
      </w:r>
    </w:p>
    <w:p w:rsidR="00A9799A" w:rsidRPr="00646000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202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Sadové úpravy</w:t>
      </w:r>
    </w:p>
    <w:p w:rsidR="00A9799A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203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Komunikace a zpevněné plochy, chodníky</w:t>
      </w:r>
      <w:r>
        <w:rPr>
          <w:rFonts w:ascii="Arial" w:hAnsi="Arial" w:cs="Arial"/>
          <w:b/>
          <w:sz w:val="22"/>
        </w:rPr>
        <w:t>,</w:t>
      </w:r>
    </w:p>
    <w:p w:rsidR="00A9799A" w:rsidRPr="00E57F87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493263">
        <w:rPr>
          <w:rFonts w:ascii="Arial" w:hAnsi="Arial" w:cs="Arial"/>
          <w:b/>
          <w:sz w:val="22"/>
        </w:rPr>
        <w:t>d</w:t>
      </w:r>
      <w:r w:rsidRPr="00E57F87">
        <w:rPr>
          <w:rFonts w:ascii="Arial" w:hAnsi="Arial" w:cs="Arial"/>
          <w:b/>
          <w:sz w:val="22"/>
        </w:rPr>
        <w:t>opravní značení</w:t>
      </w:r>
    </w:p>
    <w:p w:rsidR="00A9799A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204</w:t>
      </w:r>
      <w:r w:rsidRPr="00646000"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Areálová kanalizace</w:t>
      </w:r>
    </w:p>
    <w:p w:rsidR="00A9799A" w:rsidRDefault="00A9799A" w:rsidP="00A9799A">
      <w:pPr>
        <w:tabs>
          <w:tab w:val="left" w:pos="3544"/>
          <w:tab w:val="left" w:pos="4111"/>
          <w:tab w:val="left" w:pos="5040"/>
          <w:tab w:val="left" w:pos="6840"/>
        </w:tabs>
        <w:ind w:firstLine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.01</w:t>
      </w:r>
      <w:r>
        <w:rPr>
          <w:rFonts w:ascii="Arial" w:hAnsi="Arial" w:cs="Arial"/>
          <w:sz w:val="22"/>
        </w:rPr>
        <w:tab/>
        <w:t>Přípojky kanalizace</w:t>
      </w:r>
    </w:p>
    <w:p w:rsidR="00A9799A" w:rsidRDefault="00A9799A" w:rsidP="00A9799A">
      <w:pPr>
        <w:tabs>
          <w:tab w:val="left" w:pos="3544"/>
          <w:tab w:val="left" w:pos="4111"/>
          <w:tab w:val="left" w:pos="5040"/>
          <w:tab w:val="left" w:pos="6840"/>
        </w:tabs>
        <w:ind w:firstLine="2835"/>
        <w:rPr>
          <w:rFonts w:ascii="Arial" w:hAnsi="Arial" w:cs="Arial"/>
          <w:sz w:val="22"/>
        </w:rPr>
      </w:pPr>
      <w:r w:rsidRPr="00DE3F74">
        <w:rPr>
          <w:rFonts w:ascii="Arial" w:hAnsi="Arial" w:cs="Arial"/>
          <w:sz w:val="22"/>
        </w:rPr>
        <w:tab/>
        <w:t xml:space="preserve">.02 </w:t>
      </w:r>
      <w:r w:rsidRPr="00DE3F7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Venkovní kanalizace</w:t>
      </w:r>
    </w:p>
    <w:p w:rsidR="00A9799A" w:rsidRDefault="00A9799A" w:rsidP="00A9799A">
      <w:pPr>
        <w:tabs>
          <w:tab w:val="left" w:pos="3544"/>
          <w:tab w:val="left" w:pos="4111"/>
          <w:tab w:val="left" w:pos="5040"/>
          <w:tab w:val="left" w:pos="6840"/>
        </w:tabs>
        <w:ind w:firstLine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.03</w:t>
      </w:r>
      <w:r>
        <w:rPr>
          <w:rFonts w:ascii="Arial" w:hAnsi="Arial" w:cs="Arial"/>
          <w:sz w:val="22"/>
        </w:rPr>
        <w:tab/>
        <w:t>Retence</w:t>
      </w:r>
      <w:r w:rsidRPr="00DE3F74">
        <w:rPr>
          <w:rFonts w:ascii="Arial" w:hAnsi="Arial" w:cs="Arial"/>
          <w:sz w:val="22"/>
        </w:rPr>
        <w:t> </w:t>
      </w:r>
    </w:p>
    <w:p w:rsidR="00A9799A" w:rsidRPr="00E57F87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205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Areálové rozvody vody, přípojky</w:t>
      </w:r>
    </w:p>
    <w:p w:rsidR="00A9799A" w:rsidRPr="00E57F87" w:rsidRDefault="00A9799A" w:rsidP="00A9799A">
      <w:pPr>
        <w:tabs>
          <w:tab w:val="left" w:pos="2835"/>
          <w:tab w:val="left" w:pos="4111"/>
        </w:tabs>
        <w:ind w:left="2835" w:hanging="1984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  <w:t>D 206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Areálový rozvod plynu, přípojky</w:t>
      </w:r>
    </w:p>
    <w:p w:rsidR="00A9799A" w:rsidRPr="00804409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207</w:t>
      </w:r>
      <w:r w:rsidRPr="00646000">
        <w:rPr>
          <w:rFonts w:ascii="Arial" w:hAnsi="Arial" w:cs="Arial"/>
          <w:sz w:val="22"/>
        </w:rPr>
        <w:tab/>
      </w:r>
      <w:r w:rsidRPr="00804409">
        <w:rPr>
          <w:rFonts w:ascii="Arial" w:hAnsi="Arial" w:cs="Arial"/>
          <w:b/>
          <w:sz w:val="22"/>
        </w:rPr>
        <w:t>Areálové kabelové rozvody NN</w:t>
      </w:r>
    </w:p>
    <w:p w:rsidR="00A9799A" w:rsidRDefault="00A9799A" w:rsidP="00A9799A">
      <w:pPr>
        <w:tabs>
          <w:tab w:val="left" w:pos="2835"/>
          <w:tab w:val="left" w:pos="4111"/>
        </w:tabs>
        <w:ind w:left="2835" w:hanging="1984"/>
        <w:jc w:val="both"/>
        <w:rPr>
          <w:rFonts w:ascii="Arial" w:hAnsi="Arial" w:cs="Arial"/>
          <w:sz w:val="22"/>
        </w:rPr>
      </w:pPr>
      <w:r w:rsidRPr="00696F46">
        <w:rPr>
          <w:rFonts w:ascii="Arial" w:hAnsi="Arial" w:cs="Arial"/>
          <w:sz w:val="18"/>
          <w:szCs w:val="18"/>
        </w:rPr>
        <w:tab/>
      </w:r>
      <w:r w:rsidRPr="00493263">
        <w:rPr>
          <w:rFonts w:ascii="Arial" w:hAnsi="Arial" w:cs="Arial"/>
          <w:sz w:val="22"/>
        </w:rPr>
        <w:t>D 208</w:t>
      </w:r>
      <w:r w:rsidRPr="00646000"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Venkovní osvětlení</w:t>
      </w:r>
    </w:p>
    <w:p w:rsidR="00A9799A" w:rsidRPr="00804409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209</w:t>
      </w:r>
      <w:r>
        <w:rPr>
          <w:rFonts w:ascii="Arial" w:hAnsi="Arial" w:cs="Arial"/>
          <w:sz w:val="22"/>
        </w:rPr>
        <w:tab/>
      </w:r>
      <w:r w:rsidRPr="00804409">
        <w:rPr>
          <w:rFonts w:ascii="Arial" w:hAnsi="Arial" w:cs="Arial"/>
          <w:b/>
          <w:sz w:val="22"/>
        </w:rPr>
        <w:t>Areálové rozvody slaboproudu, přípojky</w:t>
      </w:r>
    </w:p>
    <w:p w:rsidR="00A9799A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210</w:t>
      </w:r>
      <w:r>
        <w:rPr>
          <w:rFonts w:ascii="Arial" w:hAnsi="Arial" w:cs="Arial"/>
          <w:sz w:val="22"/>
        </w:rPr>
        <w:tab/>
      </w:r>
      <w:r w:rsidRPr="00804409">
        <w:rPr>
          <w:rFonts w:ascii="Arial" w:hAnsi="Arial" w:cs="Arial"/>
          <w:b/>
          <w:sz w:val="22"/>
        </w:rPr>
        <w:t>Odlučovač ropných látek</w:t>
      </w:r>
      <w:r>
        <w:rPr>
          <w:rFonts w:ascii="Arial" w:hAnsi="Arial" w:cs="Arial"/>
          <w:sz w:val="22"/>
        </w:rPr>
        <w:tab/>
      </w:r>
    </w:p>
    <w:p w:rsidR="00A9799A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301</w:t>
      </w:r>
      <w:r w:rsidRPr="00646000">
        <w:rPr>
          <w:rFonts w:ascii="Arial" w:hAnsi="Arial" w:cs="Arial"/>
          <w:sz w:val="22"/>
        </w:rPr>
        <w:tab/>
      </w:r>
      <w:r w:rsidRPr="00804409">
        <w:rPr>
          <w:rFonts w:ascii="Arial" w:hAnsi="Arial" w:cs="Arial"/>
          <w:b/>
          <w:sz w:val="22"/>
        </w:rPr>
        <w:t>Informační systém</w:t>
      </w:r>
    </w:p>
    <w:p w:rsidR="00A9799A" w:rsidRDefault="00A9799A" w:rsidP="00A9799A">
      <w:pPr>
        <w:pStyle w:val="Nadpis2"/>
        <w:rPr>
          <w:rStyle w:val="Nadpis6"/>
          <w:rFonts w:ascii="Gotham Bold" w:hAnsi="Gotham Bold" w:cstheme="majorBidi"/>
          <w:spacing w:val="0"/>
        </w:rPr>
      </w:pPr>
      <w:r w:rsidRPr="00A9799A">
        <w:rPr>
          <w:rStyle w:val="Nadpis6"/>
          <w:rFonts w:ascii="Gotham Bold" w:hAnsi="Gotham Bold" w:cstheme="majorBidi"/>
          <w:spacing w:val="0"/>
        </w:rPr>
        <w:t xml:space="preserve">Seznam vstupních podkladů </w:t>
      </w:r>
    </w:p>
    <w:p w:rsidR="00A9799A" w:rsidRDefault="00A9799A" w:rsidP="00A9799A">
      <w:pPr>
        <w:pStyle w:val="Nadpis5"/>
        <w:numPr>
          <w:ilvl w:val="0"/>
          <w:numId w:val="47"/>
        </w:numPr>
        <w:rPr>
          <w:rStyle w:val="ZkladntextChar1"/>
          <w:rFonts w:ascii="Gotham Book" w:hAnsi="Gotham Book" w:cstheme="majorBidi"/>
          <w:spacing w:val="0"/>
        </w:rPr>
      </w:pPr>
      <w:r w:rsidRPr="00A9799A">
        <w:rPr>
          <w:rStyle w:val="ZkladntextChar1"/>
          <w:rFonts w:ascii="Gotham Book" w:hAnsi="Gotham Book" w:cstheme="majorBidi"/>
          <w:spacing w:val="0"/>
        </w:rPr>
        <w:t>základní informace o rozhodnutích nebo opatřeních, na jejichž základě byla stavba povolena - označení stavebního úřadu, jméno autorizovaného inspektora, datum vyhotovení a číslo jednací rozhodnutí nebo opatření,</w:t>
      </w:r>
    </w:p>
    <w:p w:rsidR="00A411A6" w:rsidRPr="00A411A6" w:rsidRDefault="00A411A6" w:rsidP="00A411A6">
      <w:pPr>
        <w:ind w:left="1211"/>
        <w:rPr>
          <w:rStyle w:val="Zkladntext11"/>
          <w:rFonts w:ascii="Gotham Book" w:hAnsi="Gotham Book"/>
          <w:b w:val="0"/>
          <w:color w:val="000000"/>
        </w:rPr>
      </w:pPr>
      <w:r w:rsidRPr="00A411A6">
        <w:rPr>
          <w:rStyle w:val="Zkladntext11"/>
          <w:rFonts w:ascii="Gotham Book" w:hAnsi="Gotham Book"/>
          <w:b w:val="0"/>
          <w:color w:val="000000"/>
        </w:rPr>
        <w:lastRenderedPageBreak/>
        <w:t>Společné územní a stavební řízení pro stavbu nazvanou: „Nová vstupní a vjezdová zóna Západ</w:t>
      </w:r>
      <w:r w:rsidR="00825F33">
        <w:rPr>
          <w:rStyle w:val="Zkladntext11"/>
          <w:rFonts w:ascii="Gotham Book" w:hAnsi="Gotham Book"/>
          <w:b w:val="0"/>
          <w:color w:val="000000"/>
        </w:rPr>
        <w:t xml:space="preserve"> </w:t>
      </w:r>
      <w:r w:rsidRPr="00A411A6">
        <w:rPr>
          <w:rStyle w:val="Zkladntext11"/>
          <w:rFonts w:ascii="Gotham Book" w:hAnsi="Gotham Book"/>
          <w:b w:val="0"/>
          <w:color w:val="000000"/>
        </w:rPr>
        <w:t xml:space="preserve">BVV“, areál Veletrhy Brno, a.s., pozemky </w:t>
      </w:r>
      <w:proofErr w:type="spellStart"/>
      <w:r w:rsidRPr="00A411A6">
        <w:rPr>
          <w:rStyle w:val="Zkladntext11"/>
          <w:rFonts w:ascii="Gotham Book" w:hAnsi="Gotham Book"/>
          <w:b w:val="0"/>
          <w:color w:val="000000"/>
        </w:rPr>
        <w:t>parc</w:t>
      </w:r>
      <w:proofErr w:type="spellEnd"/>
      <w:r w:rsidRPr="00A411A6">
        <w:rPr>
          <w:rStyle w:val="Zkladntext11"/>
          <w:rFonts w:ascii="Gotham Book" w:hAnsi="Gotham Book"/>
          <w:b w:val="0"/>
          <w:color w:val="000000"/>
        </w:rPr>
        <w:t xml:space="preserve">. </w:t>
      </w:r>
      <w:proofErr w:type="gramStart"/>
      <w:r w:rsidRPr="00A411A6">
        <w:rPr>
          <w:rStyle w:val="Zkladntext11"/>
          <w:rFonts w:ascii="Gotham Book" w:hAnsi="Gotham Book"/>
          <w:b w:val="0"/>
          <w:color w:val="000000"/>
        </w:rPr>
        <w:t>č.</w:t>
      </w:r>
      <w:proofErr w:type="gramEnd"/>
      <w:r w:rsidRPr="00A411A6">
        <w:rPr>
          <w:rStyle w:val="Zkladntext11"/>
          <w:rFonts w:ascii="Gotham Book" w:hAnsi="Gotham Book"/>
          <w:b w:val="0"/>
          <w:color w:val="000000"/>
        </w:rPr>
        <w:t xml:space="preserve"> 24/1, 24/7</w:t>
      </w:r>
      <w:r w:rsidR="00065AE8">
        <w:rPr>
          <w:rStyle w:val="Zkladntext11"/>
          <w:rFonts w:ascii="Gotham Book" w:hAnsi="Gotham Book"/>
          <w:b w:val="0"/>
          <w:color w:val="000000"/>
        </w:rPr>
        <w:t>6</w:t>
      </w:r>
      <w:bookmarkStart w:id="3" w:name="_GoBack"/>
      <w:bookmarkEnd w:id="3"/>
      <w:r w:rsidRPr="00A411A6">
        <w:rPr>
          <w:rStyle w:val="Zkladntext11"/>
          <w:rFonts w:ascii="Gotham Book" w:hAnsi="Gotham Book"/>
          <w:b w:val="0"/>
          <w:color w:val="000000"/>
        </w:rPr>
        <w:t xml:space="preserve">, 24/77, 24/78, 24/79, 24/80, 24/81, 124/5, 124/7, 124/8, 124/10, 124/11, 150/1, 150/2, 150/3, 151/17, 153/1, 153/2, 153/3, 153/1, 154/3, 154/5, 156/1, 156/3, k. </w:t>
      </w:r>
      <w:proofErr w:type="spellStart"/>
      <w:r w:rsidRPr="00A411A6">
        <w:rPr>
          <w:rStyle w:val="Zkladntext11"/>
          <w:rFonts w:ascii="Gotham Book" w:hAnsi="Gotham Book"/>
          <w:b w:val="0"/>
          <w:color w:val="000000"/>
        </w:rPr>
        <w:t>ú.</w:t>
      </w:r>
      <w:proofErr w:type="spellEnd"/>
      <w:r w:rsidRPr="00A411A6">
        <w:rPr>
          <w:rStyle w:val="Zkladntext11"/>
          <w:rFonts w:ascii="Gotham Book" w:hAnsi="Gotham Book"/>
          <w:b w:val="0"/>
          <w:color w:val="000000"/>
        </w:rPr>
        <w:t xml:space="preserve"> Pisárky, obec Brno.</w:t>
      </w:r>
    </w:p>
    <w:p w:rsidR="00A411A6" w:rsidRPr="00A411A6" w:rsidRDefault="00A411A6" w:rsidP="00A411A6">
      <w:pPr>
        <w:ind w:left="1211"/>
        <w:rPr>
          <w:rStyle w:val="Zkladntext11"/>
          <w:rFonts w:ascii="Gotham Book" w:hAnsi="Gotham Book"/>
          <w:b w:val="0"/>
          <w:color w:val="000000"/>
        </w:rPr>
      </w:pPr>
      <w:r w:rsidRPr="00A411A6">
        <w:rPr>
          <w:rStyle w:val="Zkladntext11"/>
          <w:rFonts w:ascii="Gotham Book" w:hAnsi="Gotham Book"/>
          <w:b w:val="0"/>
          <w:bCs w:val="0"/>
          <w:color w:val="000000"/>
        </w:rPr>
        <w:t xml:space="preserve">Číslo jednací: </w:t>
      </w:r>
      <w:r w:rsidRPr="00A411A6">
        <w:rPr>
          <w:rStyle w:val="Zkladntext11"/>
          <w:rFonts w:ascii="Gotham Book" w:hAnsi="Gotham Book"/>
          <w:b w:val="0"/>
          <w:color w:val="000000"/>
        </w:rPr>
        <w:t>MCBS/2020/0161795/HOFM</w:t>
      </w:r>
    </w:p>
    <w:p w:rsidR="00A411A6" w:rsidRPr="00A411A6" w:rsidRDefault="00A411A6" w:rsidP="00A411A6">
      <w:pPr>
        <w:pStyle w:val="Odstavecseseznamem"/>
        <w:autoSpaceDE w:val="0"/>
        <w:autoSpaceDN w:val="0"/>
        <w:adjustRightInd w:val="0"/>
        <w:spacing w:before="0" w:after="0"/>
        <w:ind w:left="1211"/>
      </w:pPr>
    </w:p>
    <w:p w:rsidR="00A9799A" w:rsidRDefault="00A9799A" w:rsidP="00A9799A">
      <w:pPr>
        <w:pStyle w:val="Nadpis5"/>
        <w:numPr>
          <w:ilvl w:val="0"/>
          <w:numId w:val="47"/>
        </w:numPr>
        <w:rPr>
          <w:rStyle w:val="ZkladntextChar1"/>
          <w:rFonts w:ascii="Gotham Book" w:hAnsi="Gotham Book" w:cstheme="majorBidi"/>
          <w:spacing w:val="0"/>
        </w:rPr>
      </w:pPr>
      <w:r w:rsidRPr="00A9799A">
        <w:rPr>
          <w:rStyle w:val="ZkladntextChar1"/>
          <w:rFonts w:ascii="Gotham Book" w:hAnsi="Gotham Book" w:cstheme="majorBidi"/>
          <w:spacing w:val="0"/>
        </w:rPr>
        <w:t>základní informace o dokumentaci nebo projektové dokumentaci, na jejímž základě byla zpracována projektová dokumentace pro provádění stavby,</w:t>
      </w:r>
    </w:p>
    <w:p w:rsidR="00A411A6" w:rsidRDefault="00A411A6" w:rsidP="00A411A6">
      <w:pPr>
        <w:ind w:left="1211"/>
        <w:rPr>
          <w:bCs/>
        </w:rPr>
      </w:pPr>
    </w:p>
    <w:p w:rsidR="00A411A6" w:rsidRDefault="00A411A6" w:rsidP="00A411A6">
      <w:pPr>
        <w:ind w:left="1211"/>
        <w:rPr>
          <w:rStyle w:val="ZkladntextChar1"/>
          <w:rFonts w:ascii="Gotham Book" w:hAnsi="Gotham Book"/>
          <w:color w:val="000000"/>
        </w:rPr>
      </w:pPr>
      <w:r w:rsidRPr="00B956E2">
        <w:rPr>
          <w:bCs/>
        </w:rPr>
        <w:t>Nová vstupní a vjezdová zóna v západní části výstaviště včetně nového odpadového hospodářství</w:t>
      </w:r>
      <w:r>
        <w:rPr>
          <w:bCs/>
        </w:rPr>
        <w:t xml:space="preserve"> - </w:t>
      </w:r>
      <w:r w:rsidRPr="00D6449E">
        <w:rPr>
          <w:rStyle w:val="ZkladntextChar1"/>
          <w:rFonts w:ascii="Gotham Book" w:hAnsi="Gotham Book"/>
          <w:color w:val="000000"/>
        </w:rPr>
        <w:t xml:space="preserve">Dokumentace pro vydání </w:t>
      </w:r>
      <w:r w:rsidRPr="00D6449E">
        <w:rPr>
          <w:rStyle w:val="Nadpis6"/>
          <w:rFonts w:ascii="Gotham Book" w:hAnsi="Gotham Book"/>
          <w:b w:val="0"/>
          <w:color w:val="000000"/>
        </w:rPr>
        <w:t xml:space="preserve">společného územního rozhodnutí </w:t>
      </w:r>
      <w:r w:rsidRPr="00D6449E">
        <w:rPr>
          <w:rStyle w:val="Zkladntext11"/>
          <w:rFonts w:ascii="Gotham Book" w:hAnsi="Gotham Book"/>
          <w:b w:val="0"/>
          <w:color w:val="000000"/>
        </w:rPr>
        <w:t>a stavebního povolení</w:t>
      </w:r>
      <w:r w:rsidRPr="00A411A6">
        <w:rPr>
          <w:rStyle w:val="Zkladntext11"/>
          <w:rFonts w:ascii="Gotham Book" w:hAnsi="Gotham Book"/>
          <w:color w:val="000000"/>
        </w:rPr>
        <w:t>.</w:t>
      </w:r>
      <w:r w:rsidRPr="00A411A6">
        <w:rPr>
          <w:rStyle w:val="ZkladntextChar1"/>
          <w:rFonts w:ascii="Gotham Book" w:hAnsi="Gotham Book"/>
          <w:color w:val="000000"/>
        </w:rPr>
        <w:t xml:space="preserve"> Zpracovatel AiD team a.s. 05/2020</w:t>
      </w:r>
    </w:p>
    <w:p w:rsidR="00A411A6" w:rsidRPr="00A411A6" w:rsidRDefault="00A411A6" w:rsidP="00A411A6">
      <w:pPr>
        <w:ind w:left="1211"/>
        <w:rPr>
          <w:rStyle w:val="ZkladntextChar1"/>
          <w:rFonts w:ascii="Gotham Book" w:hAnsi="Gotham Book"/>
          <w:color w:val="000000"/>
        </w:rPr>
      </w:pPr>
    </w:p>
    <w:p w:rsidR="00A9799A" w:rsidRPr="00A9799A" w:rsidRDefault="00A9799A" w:rsidP="00A9799A">
      <w:pPr>
        <w:pStyle w:val="Nadpis5"/>
        <w:numPr>
          <w:ilvl w:val="0"/>
          <w:numId w:val="47"/>
        </w:numPr>
        <w:rPr>
          <w:rStyle w:val="ZkladntextChar1"/>
          <w:rFonts w:ascii="Gotham Book" w:hAnsi="Gotham Book" w:cstheme="majorBidi"/>
          <w:spacing w:val="0"/>
        </w:rPr>
      </w:pPr>
      <w:r>
        <w:rPr>
          <w:rStyle w:val="ZkladntextChar1"/>
          <w:rFonts w:ascii="Gotham Book" w:hAnsi="Gotham Book" w:cstheme="majorBidi"/>
          <w:spacing w:val="0"/>
        </w:rPr>
        <w:t>d</w:t>
      </w:r>
      <w:r w:rsidRPr="00A9799A">
        <w:rPr>
          <w:rStyle w:val="ZkladntextChar1"/>
          <w:rFonts w:ascii="Gotham Book" w:hAnsi="Gotham Book" w:cstheme="majorBidi"/>
          <w:spacing w:val="0"/>
        </w:rPr>
        <w:t>alší podklady.</w:t>
      </w:r>
    </w:p>
    <w:p w:rsidR="00A9799A" w:rsidRPr="00B21CD9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r w:rsidRPr="00B21CD9">
        <w:t>požadavky investora, stavební program</w:t>
      </w:r>
    </w:p>
    <w:p w:rsidR="00A9799A" w:rsidRPr="00B21CD9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r w:rsidRPr="00B21CD9">
        <w:t>místní šetření a měření</w:t>
      </w:r>
    </w:p>
    <w:p w:rsidR="00A9799A" w:rsidRPr="00C8486E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proofErr w:type="spellStart"/>
      <w:r w:rsidRPr="00C8486E">
        <w:t>inženýrsko</w:t>
      </w:r>
      <w:proofErr w:type="spellEnd"/>
      <w:r w:rsidRPr="00C8486E">
        <w:t xml:space="preserve"> geologický průzkum, zpracovatel </w:t>
      </w:r>
      <w:proofErr w:type="spellStart"/>
      <w:r w:rsidRPr="00C8486E">
        <w:t>Geostar</w:t>
      </w:r>
      <w:proofErr w:type="spellEnd"/>
      <w:r w:rsidRPr="00C8486E">
        <w:t>, spol. s r.o., 12/2019</w:t>
      </w:r>
    </w:p>
    <w:p w:rsidR="00A9799A" w:rsidRPr="00C8486E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r w:rsidRPr="00C8486E">
        <w:t>Protokol stanovení radonového indexu pozemku, zpracovatel GEOTOP, 04/2020</w:t>
      </w:r>
    </w:p>
    <w:p w:rsidR="00A9799A" w:rsidRPr="00C8486E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r w:rsidRPr="00C8486E">
        <w:rPr>
          <w:rFonts w:eastAsia="Calibri" w:cs="Times New Roman"/>
        </w:rPr>
        <w:t>příslušné technické normy ČSN, související zákony a vyhlášky</w:t>
      </w:r>
    </w:p>
    <w:bookmarkEnd w:id="2"/>
    <w:p w:rsidR="00804409" w:rsidRPr="00DC4D04" w:rsidRDefault="00804409" w:rsidP="006F043B"/>
    <w:p w:rsidR="00A9667C" w:rsidRPr="00804409" w:rsidRDefault="00A9667C" w:rsidP="00804409">
      <w:pPr>
        <w:tabs>
          <w:tab w:val="left" w:pos="2835"/>
          <w:tab w:val="left" w:pos="4111"/>
        </w:tabs>
        <w:rPr>
          <w:rFonts w:ascii="Arial" w:hAnsi="Arial" w:cs="Arial"/>
          <w:sz w:val="22"/>
        </w:rPr>
      </w:pPr>
    </w:p>
    <w:p w:rsidR="00A9667C" w:rsidRPr="00DB7348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  <w:highlight w:val="yellow"/>
        </w:rPr>
      </w:pPr>
    </w:p>
    <w:p w:rsidR="00A9667C" w:rsidRPr="00A07650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  <w:r w:rsidRPr="00A07650">
        <w:rPr>
          <w:rStyle w:val="ZkladntextChar1"/>
          <w:rFonts w:ascii="Gotham Book" w:hAnsi="Gotham Book"/>
          <w:color w:val="000000"/>
        </w:rPr>
        <w:t xml:space="preserve">Vypracoval: </w:t>
      </w:r>
      <w:r w:rsidR="00D012BE" w:rsidRPr="00A07650">
        <w:rPr>
          <w:rStyle w:val="ZkladntextChar1"/>
          <w:rFonts w:ascii="Gotham Book" w:hAnsi="Gotham Book"/>
          <w:color w:val="000000"/>
        </w:rPr>
        <w:t xml:space="preserve">Ing. arch. </w:t>
      </w:r>
      <w:r w:rsidR="00A07650" w:rsidRPr="00A07650">
        <w:rPr>
          <w:rStyle w:val="ZkladntextChar1"/>
          <w:rFonts w:ascii="Gotham Book" w:hAnsi="Gotham Book"/>
          <w:color w:val="000000"/>
        </w:rPr>
        <w:t>Pavel Bainar</w:t>
      </w:r>
    </w:p>
    <w:p w:rsidR="00A9667C" w:rsidRPr="00A07650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  <w:szCs w:val="20"/>
        </w:rPr>
      </w:pPr>
    </w:p>
    <w:p w:rsidR="00A9667C" w:rsidRPr="00680C7B" w:rsidRDefault="00A9667C" w:rsidP="00A9667C">
      <w:pPr>
        <w:rPr>
          <w:rStyle w:val="ZkladntextChar1"/>
          <w:rFonts w:ascii="Gotham Book" w:hAnsi="Gotham Book"/>
          <w:color w:val="000000"/>
          <w:sz w:val="18"/>
        </w:rPr>
      </w:pPr>
      <w:r w:rsidRPr="00A07650">
        <w:rPr>
          <w:sz w:val="18"/>
          <w:szCs w:val="20"/>
        </w:rPr>
        <w:t>.</w:t>
      </w:r>
    </w:p>
    <w:sectPr w:rsidR="00A9667C" w:rsidRPr="00680C7B" w:rsidSect="008472B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86E" w:rsidRDefault="00C8486E" w:rsidP="00D012BE">
      <w:pPr>
        <w:spacing w:before="0" w:after="0"/>
      </w:pPr>
      <w:r>
        <w:separator/>
      </w:r>
    </w:p>
  </w:endnote>
  <w:endnote w:type="continuationSeparator" w:id="0">
    <w:p w:rsidR="00C8486E" w:rsidRDefault="00C8486E" w:rsidP="00D012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otham Book">
    <w:panose1 w:val="00000000000000000000"/>
    <w:charset w:val="EE"/>
    <w:family w:val="auto"/>
    <w:pitch w:val="variable"/>
    <w:sig w:usb0="A100007F" w:usb1="40000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otham Bold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 Garde CE Book">
    <w:altName w:val="Courier New"/>
    <w:panose1 w:val="000000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86E" w:rsidRDefault="00C8486E" w:rsidP="00D012BE">
    <w:pPr>
      <w:spacing w:before="0"/>
    </w:pPr>
    <w:r w:rsidRPr="00317B19">
      <w:rPr>
        <w:noProof/>
        <w:color w:val="808080" w:themeColor="background1" w:themeShade="80"/>
        <w:sz w:val="18"/>
        <w:lang w:eastAsia="cs-CZ"/>
      </w:rPr>
      <w:drawing>
        <wp:anchor distT="0" distB="0" distL="114300" distR="114300" simplePos="0" relativeHeight="251659264" behindDoc="1" locked="0" layoutInCell="1" allowOverlap="1" wp14:anchorId="05F27120" wp14:editId="40EA7D0A">
          <wp:simplePos x="0" y="0"/>
          <wp:positionH relativeFrom="margin">
            <wp:posOffset>5408318</wp:posOffset>
          </wp:positionH>
          <wp:positionV relativeFrom="paragraph">
            <wp:posOffset>5828</wp:posOffset>
          </wp:positionV>
          <wp:extent cx="179217" cy="323850"/>
          <wp:effectExtent l="0" t="0" r="0" b="0"/>
          <wp:wrapNone/>
          <wp:docPr id="5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APLUS_znacka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9217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color w:val="808080" w:themeColor="background1" w:themeShade="80"/>
        <w:sz w:val="18"/>
      </w:rPr>
      <w:t>BVZ</w:t>
    </w:r>
    <w:r w:rsidRPr="00317B19">
      <w:rPr>
        <w:color w:val="808080" w:themeColor="background1" w:themeShade="80"/>
        <w:sz w:val="18"/>
      </w:rPr>
      <w:t xml:space="preserve"> - DS</w:t>
    </w:r>
    <w:r>
      <w:rPr>
        <w:color w:val="808080" w:themeColor="background1" w:themeShade="80"/>
        <w:sz w:val="18"/>
      </w:rPr>
      <w:t>P</w:t>
    </w:r>
    <w:r w:rsidRPr="00317B19">
      <w:rPr>
        <w:color w:val="808080" w:themeColor="background1" w:themeShade="80"/>
        <w:sz w:val="18"/>
      </w:rPr>
      <w:t xml:space="preserve"> - </w:t>
    </w:r>
    <w:r>
      <w:rPr>
        <w:color w:val="808080" w:themeColor="background1" w:themeShade="80"/>
        <w:sz w:val="18"/>
      </w:rPr>
      <w:t>A</w:t>
    </w:r>
    <w:r w:rsidRPr="00317B19">
      <w:rPr>
        <w:color w:val="808080" w:themeColor="background1" w:themeShade="80"/>
        <w:sz w:val="18"/>
      </w:rPr>
      <w:t xml:space="preserve"> - 00 - 001 - 0</w:t>
    </w:r>
    <w:r>
      <w:rPr>
        <w:color w:val="808080" w:themeColor="background1" w:themeShade="80"/>
        <w:sz w:val="18"/>
      </w:rPr>
      <w:t>1</w:t>
    </w:r>
    <w:r w:rsidRPr="00412942">
      <w:tab/>
    </w:r>
    <w:r>
      <w:rPr>
        <w:rStyle w:val="slostrnky"/>
        <w:color w:val="A5ACAF"/>
        <w:sz w:val="16"/>
        <w:szCs w:val="18"/>
      </w:rPr>
      <w:tab/>
    </w:r>
    <w:r w:rsidRPr="00604599">
      <w:rPr>
        <w:rStyle w:val="slostrnky"/>
        <w:color w:val="808080" w:themeColor="background1" w:themeShade="80"/>
      </w:rPr>
      <w:fldChar w:fldCharType="begin"/>
    </w:r>
    <w:r w:rsidRPr="00604599">
      <w:rPr>
        <w:rStyle w:val="slostrnky"/>
        <w:color w:val="808080" w:themeColor="background1" w:themeShade="80"/>
      </w:rPr>
      <w:instrText xml:space="preserve"> PAGE   \* MERGEFORMAT </w:instrText>
    </w:r>
    <w:r w:rsidRPr="00604599">
      <w:rPr>
        <w:rStyle w:val="slostrnky"/>
        <w:color w:val="808080" w:themeColor="background1" w:themeShade="80"/>
      </w:rPr>
      <w:fldChar w:fldCharType="separate"/>
    </w:r>
    <w:r w:rsidR="00D30E85">
      <w:rPr>
        <w:rStyle w:val="slostrnky"/>
        <w:noProof/>
        <w:color w:val="808080" w:themeColor="background1" w:themeShade="80"/>
      </w:rPr>
      <w:t>4</w:t>
    </w:r>
    <w:r w:rsidRPr="00604599">
      <w:rPr>
        <w:rStyle w:val="slostrnky"/>
        <w:color w:val="808080" w:themeColor="background1" w:themeShade="80"/>
      </w:rPr>
      <w:fldChar w:fldCharType="end"/>
    </w:r>
    <w:r w:rsidRPr="00406238">
      <w:rPr>
        <w:rStyle w:val="slostrnky"/>
        <w:color w:val="A6A6A6" w:themeColor="background1" w:themeShade="A6"/>
      </w:rPr>
      <w:t>/</w:t>
    </w:r>
    <w:r w:rsidRPr="00604599">
      <w:rPr>
        <w:color w:val="808080" w:themeColor="background1" w:themeShade="80"/>
      </w:rPr>
      <w:fldChar w:fldCharType="begin"/>
    </w:r>
    <w:r w:rsidRPr="00604599">
      <w:rPr>
        <w:color w:val="808080" w:themeColor="background1" w:themeShade="80"/>
      </w:rPr>
      <w:instrText xml:space="preserve"> NUMPAGES   \* MERGEFORMAT </w:instrText>
    </w:r>
    <w:r w:rsidRPr="00604599">
      <w:rPr>
        <w:color w:val="808080" w:themeColor="background1" w:themeShade="80"/>
      </w:rPr>
      <w:fldChar w:fldCharType="separate"/>
    </w:r>
    <w:r w:rsidR="00D30E85">
      <w:rPr>
        <w:noProof/>
        <w:color w:val="808080" w:themeColor="background1" w:themeShade="80"/>
      </w:rPr>
      <w:t>4</w:t>
    </w:r>
    <w:r w:rsidRPr="00604599">
      <w:rPr>
        <w:color w:val="808080" w:themeColor="background1" w:themeShade="80"/>
      </w:rPr>
      <w:fldChar w:fldCharType="end"/>
    </w:r>
    <w:r>
      <w:rPr>
        <w:rStyle w:val="slostrnky"/>
        <w:color w:val="A5ACAF"/>
        <w:sz w:val="16"/>
        <w:szCs w:val="18"/>
      </w:rPr>
      <w:tab/>
    </w:r>
    <w:r>
      <w:rPr>
        <w:rStyle w:val="slostrnky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86E" w:rsidRDefault="00C8486E" w:rsidP="00D012BE">
      <w:pPr>
        <w:spacing w:before="0" w:after="0"/>
      </w:pPr>
      <w:r>
        <w:separator/>
      </w:r>
    </w:p>
  </w:footnote>
  <w:footnote w:type="continuationSeparator" w:id="0">
    <w:p w:rsidR="00C8486E" w:rsidRDefault="00C8486E" w:rsidP="00D012B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1"/>
    <w:multiLevelType w:val="multilevel"/>
    <w:tmpl w:val="2C50863A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93"/>
    <w:multiLevelType w:val="multilevel"/>
    <w:tmpl w:val="5E1E2160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95"/>
    <w:multiLevelType w:val="multilevel"/>
    <w:tmpl w:val="00000094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97"/>
    <w:multiLevelType w:val="multilevel"/>
    <w:tmpl w:val="E2CC2C3C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99"/>
    <w:multiLevelType w:val="multilevel"/>
    <w:tmpl w:val="00000098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000009B"/>
    <w:multiLevelType w:val="multilevel"/>
    <w:tmpl w:val="3468ECDC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0B696856"/>
    <w:multiLevelType w:val="hybridMultilevel"/>
    <w:tmpl w:val="F7A8A6AA"/>
    <w:lvl w:ilvl="0" w:tplc="1C2889EE">
      <w:start w:val="1"/>
      <w:numFmt w:val="lowerLetter"/>
      <w:pStyle w:val="Nadpis5"/>
      <w:lvlText w:val="%1"/>
      <w:lvlJc w:val="left"/>
      <w:pPr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31E724A3"/>
    <w:multiLevelType w:val="hybridMultilevel"/>
    <w:tmpl w:val="652E2228"/>
    <w:lvl w:ilvl="0" w:tplc="1DB27566">
      <w:start w:val="1"/>
      <w:numFmt w:val="bullet"/>
      <w:lvlText w:val="-"/>
      <w:lvlJc w:val="left"/>
      <w:pPr>
        <w:ind w:left="1271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333C4874"/>
    <w:multiLevelType w:val="hybridMultilevel"/>
    <w:tmpl w:val="7CC0387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74512D5"/>
    <w:multiLevelType w:val="multilevel"/>
    <w:tmpl w:val="B4F21750"/>
    <w:lvl w:ilvl="0">
      <w:start w:val="1"/>
      <w:numFmt w:val="upperLetter"/>
      <w:pStyle w:val="Nadpis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D1B742A"/>
    <w:multiLevelType w:val="multilevel"/>
    <w:tmpl w:val="BEB841EC"/>
    <w:lvl w:ilvl="0">
      <w:start w:val="1"/>
      <w:numFmt w:val="decimal"/>
      <w:pStyle w:val="1"/>
      <w:lvlText w:val="A.%1."/>
      <w:lvlJc w:val="left"/>
      <w:pPr>
        <w:snapToGrid w:val="0"/>
        <w:ind w:left="5747" w:hanging="36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1"/>
      <w:lvlText w:val="A.1.%2"/>
      <w:lvlJc w:val="left"/>
      <w:pPr>
        <w:ind w:left="579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111"/>
      <w:lvlText w:val="%3)"/>
      <w:lvlJc w:val="left"/>
      <w:pPr>
        <w:ind w:left="1416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snapToGrid w:val="0"/>
        <w:ind w:left="2717" w:hanging="1440"/>
      </w:pPr>
      <w:rPr>
        <w:rFonts w:ascii="Verdana" w:hAnsi="Verdana" w:cs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800"/>
      </w:pPr>
    </w:lvl>
    <w:lvl w:ilvl="7">
      <w:start w:val="1"/>
      <w:numFmt w:val="decimal"/>
      <w:isLgl/>
      <w:lvlText w:val="%1.%2.%3.%4.%5.%6.%7.%8"/>
      <w:lvlJc w:val="left"/>
      <w:pPr>
        <w:ind w:left="4596" w:hanging="2160"/>
      </w:pPr>
    </w:lvl>
    <w:lvl w:ilvl="8">
      <w:start w:val="1"/>
      <w:numFmt w:val="decimal"/>
      <w:isLgl/>
      <w:lvlText w:val="%1.%2.%3.%4.%5.%6.%7.%8.%9"/>
      <w:lvlJc w:val="left"/>
      <w:pPr>
        <w:ind w:left="4944" w:hanging="2160"/>
      </w:pPr>
    </w:lvl>
  </w:abstractNum>
  <w:abstractNum w:abstractNumId="11" w15:restartNumberingAfterBreak="0">
    <w:nsid w:val="40583816"/>
    <w:multiLevelType w:val="hybridMultilevel"/>
    <w:tmpl w:val="D0A00384"/>
    <w:lvl w:ilvl="0" w:tplc="91C49F9C">
      <w:numFmt w:val="bullet"/>
      <w:lvlText w:val="-"/>
      <w:lvlJc w:val="left"/>
      <w:pPr>
        <w:ind w:left="116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56ED7E21"/>
    <w:multiLevelType w:val="hybridMultilevel"/>
    <w:tmpl w:val="B5169A9A"/>
    <w:lvl w:ilvl="0" w:tplc="3A5C487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9"/>
  </w:num>
  <w:num w:numId="9">
    <w:abstractNumId w:val="6"/>
  </w:num>
  <w:num w:numId="10">
    <w:abstractNumId w:val="6"/>
    <w:lvlOverride w:ilvl="0">
      <w:startOverride w:val="3"/>
    </w:lvlOverride>
  </w:num>
  <w:num w:numId="11">
    <w:abstractNumId w:val="6"/>
    <w:lvlOverride w:ilvl="0">
      <w:startOverride w:val="1"/>
    </w:lvlOverride>
  </w:num>
  <w:num w:numId="12">
    <w:abstractNumId w:val="6"/>
  </w:num>
  <w:num w:numId="13">
    <w:abstractNumId w:val="8"/>
  </w:num>
  <w:num w:numId="14">
    <w:abstractNumId w:val="9"/>
  </w:num>
  <w:num w:numId="15">
    <w:abstractNumId w:val="9"/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  <w:lvlOverride w:ilvl="0">
      <w:startOverride w:val="1"/>
    </w:lvlOverride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9"/>
  </w:num>
  <w:num w:numId="28">
    <w:abstractNumId w:val="9"/>
  </w:num>
  <w:num w:numId="29">
    <w:abstractNumId w:val="9"/>
  </w:num>
  <w:num w:numId="30">
    <w:abstractNumId w:val="6"/>
  </w:num>
  <w:num w:numId="31">
    <w:abstractNumId w:val="6"/>
    <w:lvlOverride w:ilvl="0">
      <w:startOverride w:val="1"/>
    </w:lvlOverride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9"/>
  </w:num>
  <w:num w:numId="43">
    <w:abstractNumId w:val="9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</w:num>
  <w:num w:numId="46">
    <w:abstractNumId w:val="6"/>
  </w:num>
  <w:num w:numId="47">
    <w:abstractNumId w:val="12"/>
  </w:num>
  <w:num w:numId="48">
    <w:abstractNumId w:val="6"/>
  </w:num>
  <w:num w:numId="49">
    <w:abstractNumId w:val="6"/>
  </w:num>
  <w:num w:numId="50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CC"/>
    <w:rsid w:val="0000708E"/>
    <w:rsid w:val="00012038"/>
    <w:rsid w:val="000145C2"/>
    <w:rsid w:val="00027382"/>
    <w:rsid w:val="00046B39"/>
    <w:rsid w:val="00065AE8"/>
    <w:rsid w:val="00081C5C"/>
    <w:rsid w:val="00090D00"/>
    <w:rsid w:val="000D050A"/>
    <w:rsid w:val="000E7A01"/>
    <w:rsid w:val="000F653B"/>
    <w:rsid w:val="00161DD4"/>
    <w:rsid w:val="00161E91"/>
    <w:rsid w:val="001855D8"/>
    <w:rsid w:val="00195F32"/>
    <w:rsid w:val="001A7557"/>
    <w:rsid w:val="001D3933"/>
    <w:rsid w:val="001E06CA"/>
    <w:rsid w:val="001E14A0"/>
    <w:rsid w:val="00223685"/>
    <w:rsid w:val="00226874"/>
    <w:rsid w:val="00226F9D"/>
    <w:rsid w:val="00263650"/>
    <w:rsid w:val="00297242"/>
    <w:rsid w:val="002B7759"/>
    <w:rsid w:val="002F61B7"/>
    <w:rsid w:val="00322BF3"/>
    <w:rsid w:val="0033125D"/>
    <w:rsid w:val="003316DD"/>
    <w:rsid w:val="00344655"/>
    <w:rsid w:val="003A6E87"/>
    <w:rsid w:val="003B0FE3"/>
    <w:rsid w:val="003E2DCE"/>
    <w:rsid w:val="003E6B51"/>
    <w:rsid w:val="00400C79"/>
    <w:rsid w:val="004439E6"/>
    <w:rsid w:val="00443A1E"/>
    <w:rsid w:val="004838A6"/>
    <w:rsid w:val="00493263"/>
    <w:rsid w:val="00496B5D"/>
    <w:rsid w:val="004A046A"/>
    <w:rsid w:val="004F5675"/>
    <w:rsid w:val="0055559E"/>
    <w:rsid w:val="0055573E"/>
    <w:rsid w:val="00563CFE"/>
    <w:rsid w:val="00587C47"/>
    <w:rsid w:val="00593B16"/>
    <w:rsid w:val="00593E03"/>
    <w:rsid w:val="005A184A"/>
    <w:rsid w:val="005A4530"/>
    <w:rsid w:val="005C0209"/>
    <w:rsid w:val="005D276C"/>
    <w:rsid w:val="005D7B1D"/>
    <w:rsid w:val="005F2CCB"/>
    <w:rsid w:val="00634F2A"/>
    <w:rsid w:val="00636FDD"/>
    <w:rsid w:val="00643DCA"/>
    <w:rsid w:val="00646A5B"/>
    <w:rsid w:val="00651160"/>
    <w:rsid w:val="006661A4"/>
    <w:rsid w:val="00677658"/>
    <w:rsid w:val="00677F94"/>
    <w:rsid w:val="00680C7B"/>
    <w:rsid w:val="006D302A"/>
    <w:rsid w:val="006E56F1"/>
    <w:rsid w:val="006F043B"/>
    <w:rsid w:val="0070279B"/>
    <w:rsid w:val="00714F72"/>
    <w:rsid w:val="00722B89"/>
    <w:rsid w:val="00753A4B"/>
    <w:rsid w:val="00764813"/>
    <w:rsid w:val="007757C2"/>
    <w:rsid w:val="0078795E"/>
    <w:rsid w:val="0079412E"/>
    <w:rsid w:val="007A14C9"/>
    <w:rsid w:val="007B0566"/>
    <w:rsid w:val="007C4C5B"/>
    <w:rsid w:val="007C7C41"/>
    <w:rsid w:val="007D00E4"/>
    <w:rsid w:val="007D4CE5"/>
    <w:rsid w:val="00802780"/>
    <w:rsid w:val="00804409"/>
    <w:rsid w:val="00811845"/>
    <w:rsid w:val="00825F33"/>
    <w:rsid w:val="008472B3"/>
    <w:rsid w:val="008500CC"/>
    <w:rsid w:val="00861CBD"/>
    <w:rsid w:val="008629A8"/>
    <w:rsid w:val="00873B89"/>
    <w:rsid w:val="00880202"/>
    <w:rsid w:val="00884FEA"/>
    <w:rsid w:val="008857E2"/>
    <w:rsid w:val="008A4914"/>
    <w:rsid w:val="008B4925"/>
    <w:rsid w:val="008E36AE"/>
    <w:rsid w:val="009064F6"/>
    <w:rsid w:val="009339A8"/>
    <w:rsid w:val="009553E1"/>
    <w:rsid w:val="009A1EA0"/>
    <w:rsid w:val="009A3B89"/>
    <w:rsid w:val="009B2E7E"/>
    <w:rsid w:val="009C102A"/>
    <w:rsid w:val="009D1876"/>
    <w:rsid w:val="009E4A88"/>
    <w:rsid w:val="00A07650"/>
    <w:rsid w:val="00A1392A"/>
    <w:rsid w:val="00A1450F"/>
    <w:rsid w:val="00A23087"/>
    <w:rsid w:val="00A411A6"/>
    <w:rsid w:val="00A51E53"/>
    <w:rsid w:val="00A62B81"/>
    <w:rsid w:val="00A630E4"/>
    <w:rsid w:val="00A773BA"/>
    <w:rsid w:val="00A775DC"/>
    <w:rsid w:val="00A9667C"/>
    <w:rsid w:val="00A9799A"/>
    <w:rsid w:val="00AA4802"/>
    <w:rsid w:val="00AB3290"/>
    <w:rsid w:val="00AD6BC8"/>
    <w:rsid w:val="00AE5CF4"/>
    <w:rsid w:val="00B0450C"/>
    <w:rsid w:val="00B15C2A"/>
    <w:rsid w:val="00B162E1"/>
    <w:rsid w:val="00B21CD9"/>
    <w:rsid w:val="00B401CB"/>
    <w:rsid w:val="00B45B9D"/>
    <w:rsid w:val="00BA2C56"/>
    <w:rsid w:val="00BB79D5"/>
    <w:rsid w:val="00C0428C"/>
    <w:rsid w:val="00C16C1F"/>
    <w:rsid w:val="00C2723B"/>
    <w:rsid w:val="00C511F4"/>
    <w:rsid w:val="00C70F2B"/>
    <w:rsid w:val="00C8486E"/>
    <w:rsid w:val="00C9315F"/>
    <w:rsid w:val="00CA1994"/>
    <w:rsid w:val="00CA3ACA"/>
    <w:rsid w:val="00CA4F2E"/>
    <w:rsid w:val="00CB07BD"/>
    <w:rsid w:val="00CB3ABD"/>
    <w:rsid w:val="00CD7661"/>
    <w:rsid w:val="00D012BE"/>
    <w:rsid w:val="00D013DA"/>
    <w:rsid w:val="00D06F2E"/>
    <w:rsid w:val="00D1483C"/>
    <w:rsid w:val="00D30E85"/>
    <w:rsid w:val="00D548FB"/>
    <w:rsid w:val="00D6449E"/>
    <w:rsid w:val="00D84D0F"/>
    <w:rsid w:val="00DA111E"/>
    <w:rsid w:val="00DB7348"/>
    <w:rsid w:val="00DC4D04"/>
    <w:rsid w:val="00DF007A"/>
    <w:rsid w:val="00E21904"/>
    <w:rsid w:val="00E21CA2"/>
    <w:rsid w:val="00E37EED"/>
    <w:rsid w:val="00E4051F"/>
    <w:rsid w:val="00E9255B"/>
    <w:rsid w:val="00EF5DE4"/>
    <w:rsid w:val="00F22E11"/>
    <w:rsid w:val="00F42F12"/>
    <w:rsid w:val="00F6359A"/>
    <w:rsid w:val="00F95CD9"/>
    <w:rsid w:val="00FA17FE"/>
    <w:rsid w:val="00FB64BE"/>
    <w:rsid w:val="00FE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E892C-4CCD-445E-BF9C-158ECC55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7658"/>
    <w:pPr>
      <w:spacing w:before="120" w:after="120" w:line="240" w:lineRule="auto"/>
      <w:ind w:left="851"/>
    </w:pPr>
    <w:rPr>
      <w:rFonts w:ascii="Gotham Book" w:hAnsi="Gotham Book"/>
      <w:sz w:val="20"/>
    </w:rPr>
  </w:style>
  <w:style w:type="paragraph" w:styleId="Nadpis1">
    <w:name w:val="heading 1"/>
    <w:basedOn w:val="Normln"/>
    <w:next w:val="Odstavecseseznamem"/>
    <w:link w:val="Nadpis1Char"/>
    <w:uiPriority w:val="9"/>
    <w:qFormat/>
    <w:rsid w:val="003E2DCE"/>
    <w:pPr>
      <w:keepNext/>
      <w:keepLines/>
      <w:numPr>
        <w:numId w:val="8"/>
      </w:numPr>
      <w:spacing w:before="360" w:after="240"/>
      <w:outlineLvl w:val="0"/>
    </w:pPr>
    <w:rPr>
      <w:rFonts w:ascii="Gotham Bold" w:eastAsiaTheme="majorEastAsia" w:hAnsi="Gotham Bold" w:cstheme="majorBidi"/>
      <w:color w:val="333E49"/>
      <w:sz w:val="36"/>
      <w:szCs w:val="32"/>
    </w:rPr>
  </w:style>
  <w:style w:type="paragraph" w:styleId="Nadpis2">
    <w:name w:val="heading 2"/>
    <w:basedOn w:val="Nadpis1"/>
    <w:next w:val="Odstavecseseznamem"/>
    <w:link w:val="Nadpis2Char"/>
    <w:autoRedefine/>
    <w:uiPriority w:val="9"/>
    <w:unhideWhenUsed/>
    <w:qFormat/>
    <w:rsid w:val="00714F72"/>
    <w:pPr>
      <w:numPr>
        <w:ilvl w:val="1"/>
      </w:numPr>
      <w:spacing w:before="240" w:after="120"/>
      <w:outlineLvl w:val="1"/>
    </w:pPr>
    <w:rPr>
      <w:sz w:val="28"/>
      <w:szCs w:val="26"/>
    </w:rPr>
  </w:style>
  <w:style w:type="paragraph" w:styleId="Nadpis3">
    <w:name w:val="heading 3"/>
    <w:basedOn w:val="Odstavecseseznamem"/>
    <w:next w:val="Odstavecseseznamem"/>
    <w:link w:val="Nadpis3Char"/>
    <w:uiPriority w:val="9"/>
    <w:unhideWhenUsed/>
    <w:qFormat/>
    <w:rsid w:val="00161E91"/>
    <w:pPr>
      <w:numPr>
        <w:ilvl w:val="2"/>
        <w:numId w:val="8"/>
      </w:numPr>
      <w:spacing w:before="240"/>
      <w:outlineLvl w:val="2"/>
    </w:pPr>
    <w:rPr>
      <w:rFonts w:ascii="Gotham Bold" w:hAnsi="Gotham Bold"/>
      <w:b/>
      <w:color w:val="808080" w:themeColor="background1" w:themeShade="80"/>
      <w:sz w:val="24"/>
    </w:rPr>
  </w:style>
  <w:style w:type="paragraph" w:styleId="Nadpis4">
    <w:name w:val="heading 4"/>
    <w:basedOn w:val="Nadpis3"/>
    <w:next w:val="Odstavecseseznamem"/>
    <w:link w:val="Nadpis4Char"/>
    <w:uiPriority w:val="9"/>
    <w:unhideWhenUsed/>
    <w:qFormat/>
    <w:rsid w:val="00195F32"/>
    <w:pPr>
      <w:keepNext/>
      <w:keepLines/>
      <w:numPr>
        <w:ilvl w:val="3"/>
      </w:numPr>
      <w:outlineLvl w:val="3"/>
    </w:pPr>
    <w:rPr>
      <w:rFonts w:ascii="Gotham Book" w:eastAsiaTheme="majorEastAsia" w:hAnsi="Gotham Book" w:cstheme="majorBidi"/>
      <w:b w:val="0"/>
      <w:color w:val="333E49"/>
      <w:szCs w:val="26"/>
    </w:rPr>
  </w:style>
  <w:style w:type="paragraph" w:styleId="Nadpis5">
    <w:name w:val="heading 5"/>
    <w:basedOn w:val="Odstavecseseznamem"/>
    <w:next w:val="Normln"/>
    <w:link w:val="Nadpis5Char"/>
    <w:uiPriority w:val="9"/>
    <w:unhideWhenUsed/>
    <w:qFormat/>
    <w:rsid w:val="00E21904"/>
    <w:pPr>
      <w:numPr>
        <w:numId w:val="9"/>
      </w:numPr>
      <w:spacing w:before="180"/>
      <w:outlineLvl w:val="4"/>
    </w:pPr>
    <w:rPr>
      <w:rFonts w:cstheme="majorBidi"/>
      <w:u w:val="single" w:color="808080" w:themeColor="background1" w:themeShade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5F3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95F3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5F3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1">
    <w:name w:val="Základní text Char1"/>
    <w:basedOn w:val="Standardnpsmoodstavce"/>
    <w:link w:val="Zkladntext"/>
    <w:uiPriority w:val="99"/>
    <w:rsid w:val="008500CC"/>
    <w:rPr>
      <w:rFonts w:ascii="Times New Roman" w:hAnsi="Times New Roman" w:cs="Times New Roman"/>
      <w:spacing w:val="5"/>
      <w:shd w:val="clear" w:color="auto" w:fill="FFFFFF"/>
    </w:rPr>
  </w:style>
  <w:style w:type="character" w:customStyle="1" w:styleId="Nadpis6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Nadpis60">
    <w:name w:val="Nadpis #6"/>
    <w:basedOn w:val="Nadpis6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paragraph" w:customStyle="1" w:styleId="Nadpis61">
    <w:name w:val="Nadpis #61"/>
    <w:basedOn w:val="Normln"/>
    <w:link w:val="Nadpis6"/>
    <w:uiPriority w:val="99"/>
    <w:rsid w:val="008500CC"/>
    <w:pPr>
      <w:widowControl w:val="0"/>
      <w:shd w:val="clear" w:color="auto" w:fill="FFFFFF"/>
      <w:spacing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Odstavecseseznamem">
    <w:name w:val="List Paragraph"/>
    <w:aliases w:val="Odstavec"/>
    <w:basedOn w:val="Normln"/>
    <w:uiPriority w:val="34"/>
    <w:qFormat/>
    <w:rsid w:val="00195F32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paragraph" w:customStyle="1" w:styleId="Vchoz">
    <w:name w:val="Výchozí"/>
    <w:rsid w:val="003A6E87"/>
    <w:pPr>
      <w:widowControl w:val="0"/>
      <w:autoSpaceDN w:val="0"/>
      <w:adjustRightInd w:val="0"/>
      <w:spacing w:after="120" w:line="240" w:lineRule="auto"/>
      <w:ind w:left="624"/>
    </w:pPr>
    <w:rPr>
      <w:rFonts w:ascii="Times New Roman" w:eastAsia="Times New Roman" w:hAnsi="Times New Roman" w:cs="Arial Unicode MS"/>
      <w:sz w:val="20"/>
      <w:szCs w:val="24"/>
      <w:lang w:eastAsia="cs-CZ"/>
    </w:rPr>
  </w:style>
  <w:style w:type="paragraph" w:customStyle="1" w:styleId="Tabulka1">
    <w:name w:val="Tabulka 1"/>
    <w:basedOn w:val="Normln"/>
    <w:qFormat/>
    <w:rsid w:val="00195F32"/>
    <w:pPr>
      <w:spacing w:after="0"/>
      <w:ind w:left="58"/>
    </w:pPr>
    <w:rPr>
      <w:rFonts w:ascii="Avant Garde CE Book" w:eastAsia="Times New Roman" w:hAnsi="Avant Garde CE Book" w:cs="Arial"/>
      <w:color w:val="002776"/>
      <w:sz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5CF4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E2DCE"/>
    <w:rPr>
      <w:rFonts w:ascii="Gotham Bold" w:eastAsiaTheme="majorEastAsia" w:hAnsi="Gotham Bold" w:cstheme="majorBidi"/>
      <w:color w:val="333E49"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14F72"/>
    <w:rPr>
      <w:rFonts w:ascii="Gotham Bold" w:eastAsiaTheme="majorEastAsia" w:hAnsi="Gotham Bold" w:cstheme="majorBidi"/>
      <w:color w:val="333E49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61E91"/>
    <w:rPr>
      <w:rFonts w:ascii="Gotham Bold" w:hAnsi="Gotham Bold"/>
      <w:b/>
      <w:color w:val="808080" w:themeColor="background1" w:themeShade="80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195F32"/>
    <w:rPr>
      <w:rFonts w:ascii="Gotham Book" w:eastAsiaTheme="majorEastAsia" w:hAnsi="Gotham Book" w:cstheme="majorBidi"/>
      <w:color w:val="333E49"/>
      <w:sz w:val="24"/>
      <w:szCs w:val="2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5F3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95F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95F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195F32"/>
    <w:pPr>
      <w:spacing w:after="0" w:line="240" w:lineRule="auto"/>
      <w:ind w:left="851"/>
    </w:pPr>
    <w:rPr>
      <w:rFonts w:ascii="Gotham Book" w:hAnsi="Gotham Book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1904"/>
    <w:rPr>
      <w:rFonts w:ascii="Gotham Book" w:hAnsi="Gotham Book" w:cstheme="majorBidi"/>
      <w:sz w:val="20"/>
      <w:u w:val="single" w:color="808080" w:themeColor="background1" w:themeShade="80"/>
    </w:rPr>
  </w:style>
  <w:style w:type="paragraph" w:customStyle="1" w:styleId="Text">
    <w:name w:val="Text"/>
    <w:basedOn w:val="Normln"/>
    <w:link w:val="TextCharChar"/>
    <w:rsid w:val="003316DD"/>
    <w:pPr>
      <w:tabs>
        <w:tab w:val="left" w:pos="0"/>
        <w:tab w:val="left" w:pos="794"/>
      </w:tabs>
      <w:spacing w:before="0" w:after="0"/>
      <w:ind w:left="794"/>
      <w:jc w:val="both"/>
    </w:pPr>
    <w:rPr>
      <w:rFonts w:ascii="Arial" w:eastAsia="Times New Roman" w:hAnsi="Arial" w:cs="Arial"/>
      <w:bCs/>
      <w:szCs w:val="24"/>
      <w:lang w:eastAsia="cs-CZ"/>
    </w:rPr>
  </w:style>
  <w:style w:type="character" w:customStyle="1" w:styleId="TextCharChar">
    <w:name w:val="Text Char Char"/>
    <w:basedOn w:val="Standardnpsmoodstavce"/>
    <w:link w:val="Text"/>
    <w:rsid w:val="003316DD"/>
    <w:rPr>
      <w:rFonts w:ascii="Arial" w:eastAsia="Times New Roman" w:hAnsi="Arial" w:cs="Arial"/>
      <w:bCs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012BE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D012BE"/>
    <w:rPr>
      <w:rFonts w:ascii="Gotham Book" w:hAnsi="Gotham Book"/>
      <w:sz w:val="20"/>
    </w:rPr>
  </w:style>
  <w:style w:type="paragraph" w:styleId="Zpat">
    <w:name w:val="footer"/>
    <w:basedOn w:val="Normln"/>
    <w:link w:val="ZpatChar"/>
    <w:uiPriority w:val="99"/>
    <w:unhideWhenUsed/>
    <w:rsid w:val="00D012BE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D012BE"/>
    <w:rPr>
      <w:rFonts w:ascii="Gotham Book" w:hAnsi="Gotham Book"/>
      <w:sz w:val="20"/>
    </w:rPr>
  </w:style>
  <w:style w:type="character" w:styleId="slostrnky">
    <w:name w:val="page number"/>
    <w:basedOn w:val="Standardnpsmoodstavce"/>
    <w:rsid w:val="00D012BE"/>
  </w:style>
  <w:style w:type="paragraph" w:styleId="Nzev">
    <w:name w:val="Title"/>
    <w:basedOn w:val="Normln"/>
    <w:link w:val="NzevChar"/>
    <w:qFormat/>
    <w:rsid w:val="00081C5C"/>
    <w:pPr>
      <w:spacing w:before="0" w:after="0" w:line="499" w:lineRule="exact"/>
      <w:ind w:left="0" w:firstLine="578"/>
      <w:jc w:val="center"/>
    </w:pPr>
    <w:rPr>
      <w:rFonts w:ascii="Arial" w:eastAsia="Times New Roman" w:hAnsi="Arial" w:cs="Times New Roman"/>
      <w:b/>
      <w:sz w:val="4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081C5C"/>
    <w:rPr>
      <w:rFonts w:ascii="Arial" w:eastAsia="Times New Roman" w:hAnsi="Arial" w:cs="Times New Roman"/>
      <w:b/>
      <w:sz w:val="46"/>
      <w:szCs w:val="20"/>
      <w:lang w:eastAsia="cs-CZ"/>
    </w:rPr>
  </w:style>
  <w:style w:type="paragraph" w:customStyle="1" w:styleId="1">
    <w:name w:val="1"/>
    <w:basedOn w:val="Odstavecseseznamem"/>
    <w:qFormat/>
    <w:rsid w:val="007C7C41"/>
    <w:pPr>
      <w:numPr>
        <w:numId w:val="44"/>
      </w:numPr>
      <w:pBdr>
        <w:bottom w:val="single" w:sz="12" w:space="1" w:color="92D050"/>
      </w:pBdr>
      <w:spacing w:before="240" w:after="240"/>
      <w:contextualSpacing/>
    </w:pPr>
    <w:rPr>
      <w:rFonts w:ascii="Verdana" w:hAnsi="Verdana"/>
      <w:b/>
      <w:color w:val="000000"/>
      <w:szCs w:val="20"/>
      <w:lang w:val="en-US"/>
    </w:rPr>
  </w:style>
  <w:style w:type="character" w:customStyle="1" w:styleId="11Char">
    <w:name w:val="11 Char"/>
    <w:basedOn w:val="Standardnpsmoodstavce"/>
    <w:link w:val="11"/>
    <w:locked/>
    <w:rsid w:val="007C7C41"/>
    <w:rPr>
      <w:rFonts w:ascii="Verdana" w:hAnsi="Verdana"/>
      <w:b/>
      <w:color w:val="000000"/>
      <w:sz w:val="20"/>
      <w:szCs w:val="20"/>
      <w:u w:val="single" w:color="92D050"/>
      <w:lang w:eastAsia="cs-CZ"/>
    </w:rPr>
  </w:style>
  <w:style w:type="paragraph" w:customStyle="1" w:styleId="11">
    <w:name w:val="11"/>
    <w:basedOn w:val="1"/>
    <w:link w:val="11Char"/>
    <w:qFormat/>
    <w:rsid w:val="007C7C41"/>
    <w:pPr>
      <w:numPr>
        <w:ilvl w:val="1"/>
      </w:numPr>
      <w:pBdr>
        <w:bottom w:val="none" w:sz="0" w:space="0" w:color="auto"/>
      </w:pBdr>
      <w:spacing w:before="360"/>
    </w:pPr>
    <w:rPr>
      <w:u w:val="single" w:color="92D050"/>
      <w:lang w:val="cs-CZ" w:eastAsia="cs-CZ"/>
    </w:rPr>
  </w:style>
  <w:style w:type="paragraph" w:customStyle="1" w:styleId="111">
    <w:name w:val="111"/>
    <w:basedOn w:val="11"/>
    <w:qFormat/>
    <w:rsid w:val="007C7C41"/>
    <w:pPr>
      <w:numPr>
        <w:ilvl w:val="2"/>
      </w:numPr>
      <w:tabs>
        <w:tab w:val="left" w:pos="993"/>
      </w:tabs>
      <w:spacing w:before="240" w:after="120"/>
    </w:pPr>
    <w:rPr>
      <w:sz w:val="18"/>
      <w:szCs w:val="18"/>
    </w:rPr>
  </w:style>
  <w:style w:type="paragraph" w:customStyle="1" w:styleId="l5">
    <w:name w:val="l5"/>
    <w:basedOn w:val="Normln"/>
    <w:rsid w:val="00A9799A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A979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2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Bainar</dc:creator>
  <cp:lastModifiedBy>Pavel Bainar</cp:lastModifiedBy>
  <cp:revision>5</cp:revision>
  <cp:lastPrinted>2021-01-25T10:47:00Z</cp:lastPrinted>
  <dcterms:created xsi:type="dcterms:W3CDTF">2020-12-11T09:15:00Z</dcterms:created>
  <dcterms:modified xsi:type="dcterms:W3CDTF">2021-01-25T10:48:00Z</dcterms:modified>
</cp:coreProperties>
</file>